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9F78D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A533ED">
        <w:rPr>
          <w:rFonts w:ascii="Times New Roman" w:eastAsia="Times New Roman" w:hAnsi="Times New Roman" w:cs="Times New Roman"/>
          <w:b/>
          <w:iCs/>
          <w:sz w:val="28"/>
          <w:szCs w:val="28"/>
          <w:lang w:eastAsia="ru-RU"/>
        </w:rPr>
        <w:t>4</w:t>
      </w:r>
      <w:r w:rsidR="00173750">
        <w:rPr>
          <w:rFonts w:ascii="Times New Roman" w:eastAsia="Times New Roman" w:hAnsi="Times New Roman" w:cs="Times New Roman"/>
          <w:b/>
          <w:iCs/>
          <w:sz w:val="28"/>
          <w:szCs w:val="28"/>
          <w:lang w:eastAsia="ru-RU"/>
        </w:rPr>
        <w:t xml:space="preserve"> </w:t>
      </w:r>
      <w:r w:rsidR="00A533ED" w:rsidRPr="00A533ED">
        <w:rPr>
          <w:rFonts w:ascii="Times New Roman" w:eastAsia="Times New Roman" w:hAnsi="Times New Roman" w:cs="Times New Roman"/>
          <w:b/>
          <w:iCs/>
          <w:sz w:val="28"/>
          <w:szCs w:val="28"/>
          <w:lang w:eastAsia="ru-RU"/>
        </w:rPr>
        <w:t>Менеджмент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9A402C" w:rsidRPr="009A402C" w:rsidRDefault="009A402C" w:rsidP="009A402C">
            <w:pPr>
              <w:shd w:val="clear" w:color="auto" w:fill="FFFFFF"/>
              <w:jc w:val="both"/>
              <w:rPr>
                <w:rFonts w:ascii="Times New Roman" w:hAnsi="Times New Roman" w:cs="Times New Roman"/>
                <w:spacing w:val="-8"/>
                <w:sz w:val="28"/>
                <w:szCs w:val="28"/>
                <w:lang w:eastAsia="ru-RU"/>
              </w:rPr>
            </w:pPr>
            <w:r w:rsidRPr="009A402C">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9A402C" w:rsidRPr="009A402C" w:rsidRDefault="009A402C" w:rsidP="009A402C">
            <w:pPr>
              <w:shd w:val="clear" w:color="auto" w:fill="FFFFFF"/>
              <w:jc w:val="both"/>
              <w:rPr>
                <w:rFonts w:ascii="Times New Roman" w:hAnsi="Times New Roman" w:cs="Times New Roman"/>
                <w:spacing w:val="-8"/>
                <w:sz w:val="28"/>
                <w:szCs w:val="28"/>
                <w:lang w:eastAsia="ru-RU"/>
              </w:rPr>
            </w:pPr>
          </w:p>
          <w:p w:rsidR="009A402C" w:rsidRPr="009A402C" w:rsidRDefault="009A402C" w:rsidP="009A402C">
            <w:pPr>
              <w:shd w:val="clear" w:color="auto" w:fill="FFFFFF"/>
              <w:jc w:val="both"/>
              <w:rPr>
                <w:rFonts w:ascii="Times New Roman" w:hAnsi="Times New Roman" w:cs="Times New Roman"/>
                <w:spacing w:val="-8"/>
                <w:sz w:val="28"/>
                <w:szCs w:val="28"/>
                <w:lang w:eastAsia="ru-RU"/>
              </w:rPr>
            </w:pPr>
            <w:r w:rsidRPr="009A402C">
              <w:rPr>
                <w:rFonts w:ascii="Times New Roman" w:hAnsi="Times New Roman" w:cs="Times New Roman"/>
                <w:spacing w:val="-8"/>
                <w:sz w:val="28"/>
                <w:szCs w:val="28"/>
                <w:lang w:eastAsia="ru-RU"/>
              </w:rPr>
              <w:t>Протокол № 1 от  « 31 » августа  2023 г.</w:t>
            </w:r>
          </w:p>
          <w:p w:rsidR="000B143C" w:rsidRDefault="009A402C" w:rsidP="009A40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9A402C">
              <w:rPr>
                <w:rFonts w:ascii="Times New Roman" w:hAnsi="Times New Roman" w:cs="Times New Roman"/>
                <w:spacing w:val="-8"/>
                <w:sz w:val="28"/>
                <w:szCs w:val="28"/>
                <w:lang w:eastAsia="ru-RU"/>
              </w:rPr>
              <w:t>Председатель ЦК ____________ /М.В.Казакова/</w:t>
            </w:r>
          </w:p>
          <w:p w:rsidR="00A96C3B" w:rsidRDefault="00A96C3B" w:rsidP="009A40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A96C3B" w:rsidRPr="00225AC8" w:rsidRDefault="00A96C3B" w:rsidP="009A40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A96C3B">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 В.</w:t>
            </w:r>
            <w:r w:rsidRPr="00A96C3B">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BC375E">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C61F17"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375E">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C61F17"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375E">
              <w:rPr>
                <w:rFonts w:ascii="Times New Roman" w:hAnsi="Times New Roman" w:cs="Times New Roman"/>
                <w:noProof/>
                <w:webHidden/>
                <w:sz w:val="28"/>
                <w:szCs w:val="28"/>
              </w:rPr>
              <w:t>16</w:t>
            </w:r>
            <w:r w:rsidR="00287D05" w:rsidRPr="00287D05">
              <w:rPr>
                <w:rFonts w:ascii="Times New Roman" w:hAnsi="Times New Roman" w:cs="Times New Roman"/>
                <w:noProof/>
                <w:webHidden/>
                <w:sz w:val="28"/>
                <w:szCs w:val="28"/>
              </w:rPr>
              <w:fldChar w:fldCharType="end"/>
            </w:r>
          </w:hyperlink>
        </w:p>
        <w:p w:rsidR="00287D05" w:rsidRPr="00287D05" w:rsidRDefault="00C61F17"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375E">
              <w:rPr>
                <w:rFonts w:ascii="Times New Roman" w:hAnsi="Times New Roman" w:cs="Times New Roman"/>
                <w:noProof/>
                <w:webHidden/>
                <w:sz w:val="28"/>
                <w:szCs w:val="28"/>
              </w:rPr>
              <w:t>18</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A533ED" w:rsidRPr="00A533ED">
        <w:rPr>
          <w:rFonts w:ascii="Times New Roman" w:eastAsia="Times New Roman" w:hAnsi="Times New Roman" w:cs="Times New Roman"/>
          <w:sz w:val="28"/>
          <w:szCs w:val="28"/>
          <w:lang w:eastAsia="ru-RU"/>
        </w:rPr>
        <w:t>Менеджмент в туризме и гостеприимстве</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201869" w:rsidRPr="00201869" w:rsidRDefault="000B143C"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3369B8" w:rsidRPr="003369B8">
        <w:rPr>
          <w:rFonts w:ascii="Times New Roman" w:hAnsi="Times New Roman"/>
          <w:sz w:val="28"/>
          <w:szCs w:val="24"/>
        </w:rPr>
        <w:t>ОП</w:t>
      </w:r>
      <w:r w:rsidR="009F78D0">
        <w:rPr>
          <w:rFonts w:ascii="Times New Roman" w:hAnsi="Times New Roman"/>
          <w:sz w:val="28"/>
          <w:szCs w:val="24"/>
        </w:rPr>
        <w:t>Ц</w:t>
      </w:r>
      <w:r w:rsidR="003369B8" w:rsidRPr="003369B8">
        <w:rPr>
          <w:rFonts w:ascii="Times New Roman" w:hAnsi="Times New Roman"/>
          <w:sz w:val="28"/>
          <w:szCs w:val="24"/>
        </w:rPr>
        <w:t>.0</w:t>
      </w:r>
      <w:r w:rsidR="00A533ED">
        <w:rPr>
          <w:rFonts w:ascii="Times New Roman" w:hAnsi="Times New Roman"/>
          <w:sz w:val="28"/>
          <w:szCs w:val="24"/>
        </w:rPr>
        <w:t>4</w:t>
      </w:r>
      <w:r w:rsidR="003369B8" w:rsidRPr="003369B8">
        <w:rPr>
          <w:rFonts w:ascii="Times New Roman" w:hAnsi="Times New Roman"/>
          <w:sz w:val="28"/>
          <w:szCs w:val="24"/>
        </w:rPr>
        <w:t xml:space="preserve"> </w:t>
      </w:r>
      <w:r w:rsidR="00A533ED" w:rsidRPr="00A533ED">
        <w:rPr>
          <w:rFonts w:ascii="Times New Roman" w:hAnsi="Times New Roman"/>
          <w:sz w:val="28"/>
          <w:szCs w:val="24"/>
        </w:rPr>
        <w:t>Менеджмент в туризме и гостеприимстве</w:t>
      </w:r>
      <w:r w:rsidR="00A533ED">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00201869" w:rsidRPr="00201869">
        <w:rPr>
          <w:rFonts w:ascii="Times New Roman" w:hAnsi="Times New Roman"/>
          <w:sz w:val="28"/>
          <w:szCs w:val="24"/>
        </w:rPr>
        <w:t xml:space="preserve">общепрофессионального цикла основной образовательной программы в соответствии с ФГОС СПО по специальности.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 xml:space="preserve">Особое значение дисциплина имеет при формировании и развитии </w:t>
      </w:r>
      <w:r w:rsidR="00A533ED" w:rsidRPr="00A533ED">
        <w:rPr>
          <w:rFonts w:ascii="Times New Roman" w:hAnsi="Times New Roman"/>
          <w:sz w:val="28"/>
          <w:szCs w:val="24"/>
        </w:rPr>
        <w:t>ОК 01-02, ОК 04-05, ОК 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C61F17" w:rsidRPr="000F3353" w:rsidTr="00C61F17">
        <w:trPr>
          <w:trHeight w:val="444"/>
        </w:trPr>
        <w:tc>
          <w:tcPr>
            <w:tcW w:w="1129" w:type="dxa"/>
            <w:tcBorders>
              <w:top w:val="single" w:sz="4" w:space="0" w:color="auto"/>
              <w:left w:val="single" w:sz="4" w:space="0" w:color="auto"/>
              <w:bottom w:val="single" w:sz="4" w:space="0" w:color="auto"/>
              <w:right w:val="single" w:sz="4" w:space="0" w:color="auto"/>
            </w:tcBorders>
            <w:hideMark/>
          </w:tcPr>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150" w:type="dxa"/>
            <w:tcBorders>
              <w:top w:val="single" w:sz="4" w:space="0" w:color="auto"/>
              <w:left w:val="single" w:sz="4" w:space="0" w:color="auto"/>
              <w:bottom w:val="single" w:sz="4" w:space="0" w:color="auto"/>
              <w:right w:val="single" w:sz="4" w:space="0" w:color="auto"/>
            </w:tcBorders>
            <w:hideMark/>
          </w:tcPr>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C61F17" w:rsidRPr="000F3353" w:rsidTr="00C61F17">
        <w:trPr>
          <w:trHeight w:val="3162"/>
        </w:trPr>
        <w:tc>
          <w:tcPr>
            <w:tcW w:w="1129" w:type="dxa"/>
            <w:tcBorders>
              <w:top w:val="single" w:sz="4" w:space="0" w:color="auto"/>
              <w:left w:val="single" w:sz="4" w:space="0" w:color="auto"/>
              <w:bottom w:val="single" w:sz="4" w:space="0" w:color="auto"/>
              <w:right w:val="single" w:sz="4" w:space="0" w:color="auto"/>
            </w:tcBorders>
          </w:tcPr>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01-02</w:t>
            </w:r>
          </w:p>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04-05</w:t>
            </w:r>
          </w:p>
          <w:p w:rsidR="00C61F17" w:rsidRPr="000F3353" w:rsidRDefault="00C61F17" w:rsidP="00C61F17">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p w:rsidR="00C61F17" w:rsidRPr="000F3353" w:rsidRDefault="00C61F17" w:rsidP="00C61F17">
            <w:pPr>
              <w:suppressAutoHyphens/>
              <w:spacing w:after="0" w:line="240" w:lineRule="auto"/>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C61F17" w:rsidRPr="000F3353" w:rsidRDefault="00C61F17" w:rsidP="00C61F17">
            <w:pPr>
              <w:suppressAutoHyphens/>
              <w:spacing w:after="0" w:line="240" w:lineRule="auto"/>
              <w:jc w:val="both"/>
              <w:rPr>
                <w:rFonts w:ascii="Times New Roman" w:hAnsi="Times New Roman"/>
                <w:sz w:val="24"/>
                <w:szCs w:val="24"/>
              </w:rPr>
            </w:pPr>
            <w:r>
              <w:rPr>
                <w:rFonts w:ascii="Times New Roman" w:hAnsi="Times New Roman"/>
                <w:sz w:val="24"/>
                <w:szCs w:val="24"/>
              </w:rPr>
              <w:t xml:space="preserve">У1 </w:t>
            </w:r>
            <w:r w:rsidRPr="000F3353">
              <w:rPr>
                <w:rFonts w:ascii="Times New Roman" w:hAnsi="Times New Roman"/>
                <w:sz w:val="24"/>
                <w:szCs w:val="24"/>
              </w:rPr>
              <w:t>Применять в профессиональной деятельности методы, средства и приемы менеджмента, делового и управленческого общения;</w:t>
            </w:r>
          </w:p>
          <w:p w:rsidR="00C61F17" w:rsidRPr="000F3353" w:rsidRDefault="00C61F17" w:rsidP="00C61F17">
            <w:pPr>
              <w:suppressAutoHyphens/>
              <w:spacing w:after="0" w:line="240" w:lineRule="auto"/>
              <w:jc w:val="both"/>
              <w:rPr>
                <w:rFonts w:ascii="Times New Roman" w:hAnsi="Times New Roman"/>
                <w:sz w:val="24"/>
                <w:szCs w:val="24"/>
              </w:rPr>
            </w:pPr>
            <w:r>
              <w:rPr>
                <w:rFonts w:ascii="Times New Roman" w:hAnsi="Times New Roman"/>
                <w:sz w:val="24"/>
                <w:szCs w:val="24"/>
              </w:rPr>
              <w:t xml:space="preserve">У2 </w:t>
            </w:r>
            <w:r w:rsidRPr="000F3353">
              <w:rPr>
                <w:rFonts w:ascii="Times New Roman" w:hAnsi="Times New Roman"/>
                <w:sz w:val="24"/>
                <w:szCs w:val="24"/>
              </w:rPr>
              <w:t>формировать организационные структуры управления;</w:t>
            </w:r>
          </w:p>
          <w:p w:rsidR="00C61F17" w:rsidRPr="000F3353" w:rsidRDefault="00C61F17" w:rsidP="00C61F17">
            <w:pPr>
              <w:suppressAutoHyphens/>
              <w:spacing w:after="0" w:line="240" w:lineRule="auto"/>
              <w:jc w:val="both"/>
              <w:rPr>
                <w:sz w:val="24"/>
                <w:szCs w:val="24"/>
              </w:rPr>
            </w:pPr>
            <w:r>
              <w:rPr>
                <w:rFonts w:ascii="Times New Roman" w:hAnsi="Times New Roman"/>
                <w:sz w:val="24"/>
                <w:szCs w:val="24"/>
              </w:rPr>
              <w:t xml:space="preserve">У3 </w:t>
            </w:r>
            <w:r w:rsidRPr="000F3353">
              <w:rPr>
                <w:rFonts w:ascii="Times New Roman" w:hAnsi="Times New Roman"/>
                <w:sz w:val="24"/>
                <w:szCs w:val="24"/>
              </w:rPr>
              <w:t>учитывать особенности менеджмента в туризме и гостеприимстве</w:t>
            </w:r>
            <w:r w:rsidRPr="000F3353">
              <w:rPr>
                <w:sz w:val="24"/>
                <w:szCs w:val="24"/>
              </w:rPr>
              <w:t xml:space="preserve"> </w:t>
            </w:r>
          </w:p>
        </w:tc>
        <w:tc>
          <w:tcPr>
            <w:tcW w:w="4150" w:type="dxa"/>
            <w:tcBorders>
              <w:top w:val="single" w:sz="4" w:space="0" w:color="auto"/>
              <w:left w:val="single" w:sz="4" w:space="0" w:color="auto"/>
              <w:bottom w:val="single" w:sz="4" w:space="0" w:color="auto"/>
              <w:right w:val="single" w:sz="4" w:space="0" w:color="auto"/>
            </w:tcBorders>
          </w:tcPr>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З1 </w:t>
            </w:r>
            <w:r w:rsidRPr="000F3353">
              <w:rPr>
                <w:rFonts w:ascii="Times New Roman" w:hAnsi="Times New Roman"/>
                <w:sz w:val="24"/>
                <w:szCs w:val="24"/>
              </w:rPr>
              <w:t>Сущность и характерные черты современного менеджмента;</w:t>
            </w:r>
          </w:p>
          <w:p w:rsidR="00C61F17" w:rsidRPr="000F3353" w:rsidRDefault="00C61F17" w:rsidP="00C61F17">
            <w:pPr>
              <w:spacing w:after="0" w:line="240" w:lineRule="auto"/>
              <w:jc w:val="both"/>
              <w:rPr>
                <w:rFonts w:ascii="Times New Roman" w:hAnsi="Times New Roman"/>
                <w:sz w:val="24"/>
                <w:szCs w:val="24"/>
              </w:rPr>
            </w:pPr>
            <w:r w:rsidRPr="000F3353">
              <w:rPr>
                <w:rFonts w:ascii="Times New Roman" w:hAnsi="Times New Roman"/>
                <w:sz w:val="24"/>
                <w:szCs w:val="24"/>
              </w:rPr>
              <w:t>внешнюю и внутреннюю среду организации;</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З2 </w:t>
            </w:r>
            <w:r w:rsidRPr="000F3353">
              <w:rPr>
                <w:rFonts w:ascii="Times New Roman" w:hAnsi="Times New Roman"/>
                <w:sz w:val="24"/>
                <w:szCs w:val="24"/>
              </w:rPr>
              <w:t>цикл менеджмента;</w:t>
            </w:r>
          </w:p>
          <w:p w:rsidR="00C61F17" w:rsidRPr="000F3353" w:rsidRDefault="00C61F17" w:rsidP="00C61F17">
            <w:pPr>
              <w:spacing w:after="0" w:line="240" w:lineRule="auto"/>
              <w:jc w:val="both"/>
              <w:rPr>
                <w:rFonts w:ascii="Times New Roman" w:hAnsi="Times New Roman"/>
                <w:sz w:val="24"/>
                <w:szCs w:val="24"/>
              </w:rPr>
            </w:pPr>
            <w:r w:rsidRPr="000F3353">
              <w:rPr>
                <w:rFonts w:ascii="Times New Roman" w:hAnsi="Times New Roman"/>
                <w:sz w:val="24"/>
                <w:szCs w:val="24"/>
              </w:rPr>
              <w:t>процесс и методику принятия и реализации управленческих решений;</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З3 </w:t>
            </w:r>
            <w:r w:rsidRPr="000F3353">
              <w:rPr>
                <w:rFonts w:ascii="Times New Roman" w:hAnsi="Times New Roman"/>
                <w:sz w:val="24"/>
                <w:szCs w:val="24"/>
              </w:rPr>
              <w:t>функции менеджмента: организацию, планирование, мотивацию и контроль деятельности экономического субъекта;</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З4 </w:t>
            </w:r>
            <w:r w:rsidRPr="000F3353">
              <w:rPr>
                <w:rFonts w:ascii="Times New Roman" w:hAnsi="Times New Roman"/>
                <w:sz w:val="24"/>
                <w:szCs w:val="24"/>
              </w:rPr>
              <w:t>систему методов управления;</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З5 </w:t>
            </w:r>
            <w:r w:rsidRPr="000F3353">
              <w:rPr>
                <w:rFonts w:ascii="Times New Roman" w:hAnsi="Times New Roman"/>
                <w:sz w:val="24"/>
                <w:szCs w:val="24"/>
              </w:rPr>
              <w:t>стили управления, коммуникации, деловое и управленческое общение;</w:t>
            </w:r>
          </w:p>
          <w:p w:rsidR="00C61F17" w:rsidRPr="000F3353" w:rsidRDefault="00C61F17" w:rsidP="00C61F17">
            <w:pPr>
              <w:spacing w:after="0" w:line="240" w:lineRule="auto"/>
              <w:jc w:val="both"/>
              <w:rPr>
                <w:rFonts w:ascii="Times New Roman" w:hAnsi="Times New Roman"/>
                <w:sz w:val="24"/>
                <w:szCs w:val="24"/>
              </w:rPr>
            </w:pPr>
            <w:r>
              <w:rPr>
                <w:rFonts w:ascii="Times New Roman" w:hAnsi="Times New Roman"/>
                <w:sz w:val="24"/>
                <w:szCs w:val="24"/>
              </w:rPr>
              <w:t xml:space="preserve">З6 </w:t>
            </w:r>
            <w:r w:rsidRPr="000F3353">
              <w:rPr>
                <w:rFonts w:ascii="Times New Roman" w:hAnsi="Times New Roman"/>
                <w:sz w:val="24"/>
                <w:szCs w:val="24"/>
              </w:rPr>
              <w:t>особенности менеджмента в туризме и гостеприимстве</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781899">
        <w:rPr>
          <w:rFonts w:ascii="Times New Roman" w:hAnsi="Times New Roman" w:cs="Times New Roman"/>
          <w:sz w:val="28"/>
          <w:szCs w:val="24"/>
        </w:rPr>
        <w:t>Личностные результаты программы воспитания, формируемые в ходе реализации рабочей программы учебной дисциплины: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260"/>
      </w:tblGrid>
      <w:tr w:rsidR="00781899" w:rsidRPr="005B219E" w:rsidTr="0061155B">
        <w:tc>
          <w:tcPr>
            <w:tcW w:w="6091" w:type="dxa"/>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 xml:space="preserve">Личностные результаты </w:t>
            </w:r>
          </w:p>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 xml:space="preserve">реализации программы </w:t>
            </w:r>
          </w:p>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i/>
                <w:iCs/>
                <w:sz w:val="24"/>
                <w:szCs w:val="24"/>
              </w:rPr>
              <w:t>(дескрипторы)</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Код личностных результатов реализации программы воспитания</w:t>
            </w:r>
          </w:p>
        </w:tc>
      </w:tr>
      <w:tr w:rsidR="00781899" w:rsidRPr="005B219E" w:rsidTr="0061155B">
        <w:tc>
          <w:tcPr>
            <w:tcW w:w="6091" w:type="dxa"/>
          </w:tcPr>
          <w:p w:rsidR="00781899" w:rsidRPr="00781899" w:rsidRDefault="00781899" w:rsidP="00781899">
            <w:pPr>
              <w:spacing w:after="0" w:line="240" w:lineRule="auto"/>
              <w:jc w:val="both"/>
              <w:rPr>
                <w:rFonts w:ascii="Times New Roman" w:hAnsi="Times New Roman" w:cs="Times New Roman"/>
                <w:bCs/>
                <w:sz w:val="24"/>
                <w:szCs w:val="24"/>
              </w:rPr>
            </w:pPr>
            <w:r w:rsidRPr="00781899">
              <w:rPr>
                <w:rFonts w:ascii="Times New Roman" w:hAnsi="Times New Roman" w:cs="Times New Roman"/>
                <w:bCs/>
                <w:sz w:val="24"/>
                <w:szCs w:val="24"/>
              </w:rPr>
              <w:t xml:space="preserve">Понимающий сущность и социальную значимость своей будущей профессии, проявляющий  к ней устойчивый </w:t>
            </w:r>
            <w:r w:rsidRPr="00781899">
              <w:rPr>
                <w:rFonts w:ascii="Times New Roman" w:hAnsi="Times New Roman" w:cs="Times New Roman"/>
                <w:bCs/>
                <w:sz w:val="24"/>
                <w:szCs w:val="24"/>
              </w:rPr>
              <w:lastRenderedPageBreak/>
              <w:t>интерес</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lastRenderedPageBreak/>
              <w:t>ЛР 14</w:t>
            </w:r>
          </w:p>
        </w:tc>
      </w:tr>
      <w:tr w:rsidR="00781899" w:rsidRPr="005B219E" w:rsidTr="0061155B">
        <w:tc>
          <w:tcPr>
            <w:tcW w:w="6091" w:type="dxa"/>
          </w:tcPr>
          <w:p w:rsidR="00781899" w:rsidRPr="00781899" w:rsidRDefault="00781899" w:rsidP="00781899">
            <w:pPr>
              <w:spacing w:after="0" w:line="240" w:lineRule="auto"/>
              <w:jc w:val="both"/>
              <w:rPr>
                <w:rFonts w:ascii="Times New Roman" w:hAnsi="Times New Roman" w:cs="Times New Roman"/>
                <w:bCs/>
                <w:sz w:val="24"/>
                <w:szCs w:val="24"/>
              </w:rPr>
            </w:pPr>
            <w:r w:rsidRPr="00781899">
              <w:rPr>
                <w:rFonts w:ascii="Times New Roman" w:hAnsi="Times New Roman" w:cs="Times New Roman"/>
                <w:bCs/>
                <w:sz w:val="24"/>
                <w:szCs w:val="24"/>
              </w:rPr>
              <w:t xml:space="preserve">Демонстрирующий готовность и способность вести диалог с другими людьми, в том числе потребителями туристских услуг, достигать в нем взаимопонимания, находить общие цели и сотрудничать для их достижения в профессиональной деятельности </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 15</w:t>
            </w:r>
          </w:p>
        </w:tc>
      </w:tr>
      <w:tr w:rsidR="00781899" w:rsidRPr="005B219E" w:rsidTr="0061155B">
        <w:tc>
          <w:tcPr>
            <w:tcW w:w="6091" w:type="dxa"/>
          </w:tcPr>
          <w:p w:rsidR="00781899" w:rsidRPr="00781899" w:rsidRDefault="00781899" w:rsidP="00781899">
            <w:pPr>
              <w:spacing w:after="0" w:line="240" w:lineRule="auto"/>
              <w:ind w:firstLine="33"/>
              <w:jc w:val="both"/>
              <w:rPr>
                <w:rFonts w:ascii="Times New Roman" w:hAnsi="Times New Roman" w:cs="Times New Roman"/>
                <w:bCs/>
                <w:sz w:val="24"/>
                <w:szCs w:val="24"/>
              </w:rPr>
            </w:pPr>
            <w:r w:rsidRPr="00781899">
              <w:rPr>
                <w:rFonts w:ascii="Times New Roman" w:hAnsi="Times New Roman" w:cs="Times New Roman"/>
                <w:bCs/>
                <w:sz w:val="24"/>
                <w:szCs w:val="24"/>
              </w:rPr>
              <w:t xml:space="preserve">Принимающий цели и экономического, </w:t>
            </w:r>
            <w:r>
              <w:rPr>
                <w:rFonts w:ascii="Times New Roman" w:hAnsi="Times New Roman" w:cs="Times New Roman"/>
                <w:bCs/>
                <w:sz w:val="24"/>
                <w:szCs w:val="24"/>
              </w:rPr>
              <w:t>и</w:t>
            </w:r>
            <w:r w:rsidRPr="00781899">
              <w:rPr>
                <w:rFonts w:ascii="Times New Roman" w:hAnsi="Times New Roman" w:cs="Times New Roman"/>
                <w:bCs/>
                <w:sz w:val="24"/>
                <w:szCs w:val="24"/>
              </w:rPr>
              <w:t>нформационного развития</w:t>
            </w:r>
            <w:r>
              <w:rPr>
                <w:rFonts w:ascii="Times New Roman" w:hAnsi="Times New Roman" w:cs="Times New Roman"/>
                <w:bCs/>
                <w:sz w:val="24"/>
                <w:szCs w:val="24"/>
              </w:rPr>
              <w:t xml:space="preserve"> </w:t>
            </w:r>
            <w:r w:rsidRPr="00781899">
              <w:rPr>
                <w:rFonts w:ascii="Times New Roman" w:hAnsi="Times New Roman" w:cs="Times New Roman"/>
                <w:bCs/>
                <w:sz w:val="24"/>
                <w:szCs w:val="24"/>
              </w:rPr>
              <w:t xml:space="preserve">России, готовый работать на их достижение </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 20</w:t>
            </w:r>
          </w:p>
        </w:tc>
      </w:tr>
      <w:tr w:rsidR="00781899" w:rsidRPr="005B219E" w:rsidTr="0061155B">
        <w:tc>
          <w:tcPr>
            <w:tcW w:w="6091" w:type="dxa"/>
          </w:tcPr>
          <w:p w:rsidR="00781899" w:rsidRPr="00781899" w:rsidRDefault="00781899" w:rsidP="00781899">
            <w:pPr>
              <w:spacing w:after="0" w:line="240" w:lineRule="auto"/>
              <w:ind w:firstLine="33"/>
              <w:jc w:val="both"/>
              <w:rPr>
                <w:rFonts w:ascii="Times New Roman" w:hAnsi="Times New Roman" w:cs="Times New Roman"/>
                <w:bCs/>
                <w:sz w:val="24"/>
                <w:szCs w:val="24"/>
              </w:rPr>
            </w:pPr>
            <w:r w:rsidRPr="00781899">
              <w:rPr>
                <w:rFonts w:ascii="Times New Roman" w:hAnsi="Times New Roman" w:cs="Times New Roman"/>
                <w:bCs/>
                <w:sz w:val="24"/>
                <w:szCs w:val="24"/>
              </w:rPr>
              <w:t>Способный генерировать новые идеи для решения задач цифровой</w:t>
            </w:r>
            <w:r>
              <w:rPr>
                <w:rFonts w:ascii="Times New Roman" w:hAnsi="Times New Roman" w:cs="Times New Roman"/>
                <w:bCs/>
                <w:sz w:val="24"/>
                <w:szCs w:val="24"/>
              </w:rPr>
              <w:t xml:space="preserve"> </w:t>
            </w:r>
            <w:r w:rsidRPr="00781899">
              <w:rPr>
                <w:rFonts w:ascii="Times New Roman" w:hAnsi="Times New Roman" w:cs="Times New Roman"/>
                <w:bCs/>
                <w:sz w:val="24"/>
                <w:szCs w:val="24"/>
              </w:rPr>
              <w:t>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 21</w:t>
            </w:r>
          </w:p>
        </w:tc>
      </w:tr>
      <w:tr w:rsidR="00781899" w:rsidRPr="005B219E" w:rsidTr="0061155B">
        <w:tc>
          <w:tcPr>
            <w:tcW w:w="6091" w:type="dxa"/>
          </w:tcPr>
          <w:p w:rsidR="00781899" w:rsidRPr="00781899" w:rsidRDefault="00781899" w:rsidP="00781899">
            <w:pPr>
              <w:spacing w:after="0" w:line="240" w:lineRule="auto"/>
              <w:ind w:firstLine="33"/>
              <w:jc w:val="both"/>
              <w:rPr>
                <w:rFonts w:ascii="Times New Roman" w:hAnsi="Times New Roman" w:cs="Times New Roman"/>
                <w:sz w:val="24"/>
                <w:szCs w:val="24"/>
              </w:rPr>
            </w:pPr>
            <w:r w:rsidRPr="00781899">
              <w:rPr>
                <w:rFonts w:ascii="Times New Roman" w:hAnsi="Times New Roman" w:cs="Times New Roman"/>
                <w:bCs/>
                <w:sz w:val="24"/>
                <w:szCs w:val="24"/>
              </w:rPr>
              <w:t xml:space="preserve">Демонстрирующий профессиональные навыки в сфере в сфере </w:t>
            </w:r>
            <w:r w:rsidRPr="00781899">
              <w:rPr>
                <w:rFonts w:ascii="Times New Roman" w:hAnsi="Times New Roman" w:cs="Times New Roman"/>
                <w:iCs/>
                <w:sz w:val="24"/>
                <w:szCs w:val="24"/>
              </w:rPr>
              <w:t>гостиничного сервиса</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 22</w:t>
            </w:r>
          </w:p>
        </w:tc>
      </w:tr>
      <w:tr w:rsidR="00781899" w:rsidRPr="005B219E" w:rsidTr="0061155B">
        <w:tc>
          <w:tcPr>
            <w:tcW w:w="6091" w:type="dxa"/>
          </w:tcPr>
          <w:p w:rsidR="00781899" w:rsidRPr="00781899" w:rsidRDefault="00781899" w:rsidP="00781899">
            <w:pPr>
              <w:spacing w:after="0" w:line="240" w:lineRule="auto"/>
              <w:ind w:firstLine="33"/>
              <w:jc w:val="both"/>
              <w:rPr>
                <w:rFonts w:ascii="Times New Roman" w:hAnsi="Times New Roman" w:cs="Times New Roman"/>
                <w:bCs/>
                <w:sz w:val="24"/>
                <w:szCs w:val="24"/>
              </w:rPr>
            </w:pPr>
            <w:r w:rsidRPr="00781899">
              <w:rPr>
                <w:rFonts w:ascii="Times New Roman" w:hAnsi="Times New Roman" w:cs="Times New Roman"/>
                <w:bCs/>
                <w:sz w:val="24"/>
                <w:szCs w:val="24"/>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 23</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w:t>
      </w:r>
      <w:r w:rsidRPr="00A6468F">
        <w:rPr>
          <w:rFonts w:ascii="Times New Roman" w:hAnsi="Times New Roman"/>
          <w:sz w:val="28"/>
          <w:szCs w:val="28"/>
        </w:rPr>
        <w:lastRenderedPageBreak/>
        <w:t>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lastRenderedPageBreak/>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781899">
        <w:rPr>
          <w:rFonts w:ascii="Times New Roman" w:eastAsia="Times New Roman" w:hAnsi="Times New Roman" w:cs="Times New Roman"/>
          <w:sz w:val="28"/>
          <w:szCs w:val="28"/>
          <w:lang w:eastAsia="ru-RU" w:bidi="yi-Hebr"/>
        </w:rPr>
        <w:t>116</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781899">
        <w:rPr>
          <w:rFonts w:ascii="Times New Roman" w:eastAsia="Times New Roman" w:hAnsi="Times New Roman" w:cs="Times New Roman"/>
          <w:sz w:val="28"/>
          <w:szCs w:val="28"/>
          <w:lang w:eastAsia="ru-RU" w:bidi="yi-Hebr"/>
        </w:rPr>
        <w:t>108</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w:t>
      </w:r>
      <w:r w:rsidR="00781899">
        <w:rPr>
          <w:rFonts w:ascii="Times New Roman" w:eastAsia="Times New Roman" w:hAnsi="Times New Roman" w:cs="Times New Roman"/>
          <w:sz w:val="28"/>
          <w:szCs w:val="28"/>
          <w:lang w:eastAsia="ru-RU" w:bidi="yi-Hebr"/>
        </w:rPr>
        <w:t>36</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781899">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781899">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116</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600917">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0B143C">
            <w:pPr>
              <w:suppressAutoHyphens/>
              <w:spacing w:after="0"/>
              <w:jc w:val="center"/>
              <w:rPr>
                <w:rFonts w:ascii="Times New Roman" w:hAnsi="Times New Roman"/>
                <w:iCs/>
                <w:sz w:val="24"/>
                <w:szCs w:val="24"/>
              </w:rPr>
            </w:pPr>
            <w:r>
              <w:rPr>
                <w:rFonts w:ascii="Times New Roman" w:hAnsi="Times New Roman"/>
                <w:iCs/>
                <w:sz w:val="24"/>
                <w:szCs w:val="24"/>
              </w:rPr>
              <w:t>72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781899">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6D5603">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81899">
              <w:rPr>
                <w:rFonts w:ascii="Times New Roman" w:hAnsi="Times New Roman"/>
                <w:b/>
                <w:iCs/>
                <w:sz w:val="24"/>
                <w:szCs w:val="24"/>
              </w:rPr>
              <w:t>экзамена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9757"/>
        <w:gridCol w:w="1005"/>
        <w:gridCol w:w="1901"/>
      </w:tblGrid>
      <w:tr w:rsidR="00781899" w:rsidRPr="00F43C76" w:rsidTr="006D76AA">
        <w:trPr>
          <w:trHeight w:val="20"/>
        </w:trPr>
        <w:tc>
          <w:tcPr>
            <w:tcW w:w="849"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D76AA">
            <w:pPr>
              <w:suppressAutoHyphens/>
              <w:spacing w:after="0" w:line="240" w:lineRule="auto"/>
              <w:jc w:val="center"/>
              <w:rPr>
                <w:rFonts w:ascii="Times New Roman" w:hAnsi="Times New Roman"/>
                <w:b/>
                <w:bCs/>
                <w:sz w:val="24"/>
              </w:rPr>
            </w:pPr>
            <w:r w:rsidRPr="006D76AA">
              <w:rPr>
                <w:rFonts w:ascii="Times New Roman" w:hAnsi="Times New Roman"/>
                <w:b/>
                <w:bCs/>
                <w:sz w:val="24"/>
              </w:rPr>
              <w:t>Наименование разделов и тем</w:t>
            </w:r>
          </w:p>
        </w:tc>
        <w:tc>
          <w:tcPr>
            <w:tcW w:w="3221"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1155B">
            <w:pPr>
              <w:suppressAutoHyphens/>
              <w:spacing w:after="0" w:line="240" w:lineRule="auto"/>
              <w:jc w:val="center"/>
              <w:rPr>
                <w:rFonts w:ascii="Times New Roman" w:hAnsi="Times New Roman"/>
                <w:b/>
                <w:bCs/>
                <w:sz w:val="24"/>
              </w:rPr>
            </w:pPr>
            <w:r w:rsidRPr="006D76AA">
              <w:rPr>
                <w:rFonts w:ascii="Times New Roman" w:hAnsi="Times New Roman"/>
                <w:b/>
                <w:bCs/>
                <w:sz w:val="24"/>
              </w:rPr>
              <w:t>Содержание учебного материала и формы организации деятельности обучающихся</w:t>
            </w:r>
          </w:p>
        </w:tc>
        <w:tc>
          <w:tcPr>
            <w:tcW w:w="343"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872268" w:rsidP="00872268">
            <w:pPr>
              <w:suppressAutoHyphens/>
              <w:spacing w:after="0" w:line="240" w:lineRule="auto"/>
              <w:jc w:val="center"/>
              <w:rPr>
                <w:rFonts w:ascii="Times New Roman" w:hAnsi="Times New Roman" w:cs="Times New Roman"/>
                <w:b/>
                <w:bCs/>
                <w:sz w:val="24"/>
                <w:szCs w:val="24"/>
              </w:rPr>
            </w:pPr>
            <w:r w:rsidRPr="006D76AA">
              <w:rPr>
                <w:rFonts w:ascii="Times New Roman" w:hAnsi="Times New Roman" w:cs="Times New Roman"/>
                <w:b/>
                <w:bCs/>
                <w:sz w:val="24"/>
                <w:szCs w:val="24"/>
              </w:rPr>
              <w:t xml:space="preserve">Объем, акад. ч </w:t>
            </w:r>
          </w:p>
        </w:tc>
        <w:tc>
          <w:tcPr>
            <w:tcW w:w="588"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D17A9C">
            <w:pPr>
              <w:suppressAutoHyphens/>
              <w:spacing w:after="0" w:line="240" w:lineRule="auto"/>
              <w:jc w:val="center"/>
              <w:rPr>
                <w:rFonts w:ascii="Times New Roman" w:hAnsi="Times New Roman" w:cs="Times New Roman"/>
                <w:b/>
                <w:bCs/>
                <w:sz w:val="24"/>
                <w:szCs w:val="24"/>
              </w:rPr>
            </w:pPr>
            <w:r w:rsidRPr="006D76AA">
              <w:rPr>
                <w:rFonts w:ascii="Times New Roman" w:hAnsi="Times New Roman" w:cs="Times New Roman"/>
                <w:b/>
                <w:bCs/>
                <w:sz w:val="24"/>
                <w:szCs w:val="24"/>
              </w:rPr>
              <w:t xml:space="preserve">Коды компетенций </w:t>
            </w:r>
            <w:r w:rsidRPr="006D76AA">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781899" w:rsidRPr="00F43C76" w:rsidTr="006D76AA">
        <w:trPr>
          <w:trHeight w:val="371"/>
        </w:trPr>
        <w:tc>
          <w:tcPr>
            <w:tcW w:w="849"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D76AA">
            <w:pPr>
              <w:spacing w:after="0" w:line="240" w:lineRule="auto"/>
              <w:jc w:val="center"/>
              <w:rPr>
                <w:rFonts w:ascii="Times New Roman" w:hAnsi="Times New Roman"/>
                <w:b/>
                <w:bCs/>
                <w:i/>
                <w:iCs/>
                <w:sz w:val="24"/>
              </w:rPr>
            </w:pPr>
            <w:r w:rsidRPr="006D76AA">
              <w:rPr>
                <w:rFonts w:ascii="Times New Roman" w:hAnsi="Times New Roman"/>
                <w:b/>
                <w:bCs/>
                <w:i/>
                <w:iCs/>
                <w:sz w:val="24"/>
              </w:rPr>
              <w:t>1</w:t>
            </w:r>
          </w:p>
        </w:tc>
        <w:tc>
          <w:tcPr>
            <w:tcW w:w="3221"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1155B">
            <w:pPr>
              <w:spacing w:after="0" w:line="240" w:lineRule="auto"/>
              <w:jc w:val="center"/>
              <w:rPr>
                <w:rFonts w:ascii="Times New Roman" w:hAnsi="Times New Roman"/>
                <w:b/>
                <w:bCs/>
                <w:i/>
                <w:iCs/>
                <w:sz w:val="24"/>
              </w:rPr>
            </w:pPr>
            <w:r w:rsidRPr="006D76AA">
              <w:rPr>
                <w:rFonts w:ascii="Times New Roman" w:hAnsi="Times New Roman"/>
                <w:b/>
                <w:bCs/>
                <w:i/>
                <w:iCs/>
                <w:sz w:val="24"/>
              </w:rPr>
              <w:t>2</w:t>
            </w:r>
          </w:p>
        </w:tc>
        <w:tc>
          <w:tcPr>
            <w:tcW w:w="343"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1155B">
            <w:pPr>
              <w:spacing w:after="0" w:line="240" w:lineRule="auto"/>
              <w:jc w:val="center"/>
              <w:rPr>
                <w:rFonts w:ascii="Times New Roman" w:hAnsi="Times New Roman" w:cs="Times New Roman"/>
                <w:bCs/>
                <w:i/>
                <w:iCs/>
                <w:sz w:val="24"/>
                <w:szCs w:val="24"/>
              </w:rPr>
            </w:pPr>
            <w:r w:rsidRPr="006D76AA">
              <w:rPr>
                <w:rFonts w:ascii="Times New Roman" w:hAnsi="Times New Roman" w:cs="Times New Roman"/>
                <w:bCs/>
                <w:i/>
                <w:iCs/>
                <w:sz w:val="24"/>
                <w:szCs w:val="24"/>
              </w:rPr>
              <w:t>3</w:t>
            </w:r>
          </w:p>
        </w:tc>
        <w:tc>
          <w:tcPr>
            <w:tcW w:w="588" w:type="pct"/>
            <w:tcBorders>
              <w:top w:val="single" w:sz="4" w:space="0" w:color="auto"/>
              <w:left w:val="single" w:sz="4" w:space="0" w:color="auto"/>
              <w:bottom w:val="single" w:sz="4" w:space="0" w:color="auto"/>
              <w:right w:val="single" w:sz="4" w:space="0" w:color="auto"/>
            </w:tcBorders>
            <w:vAlign w:val="center"/>
            <w:hideMark/>
          </w:tcPr>
          <w:p w:rsidR="00781899" w:rsidRPr="006D76AA" w:rsidRDefault="00781899" w:rsidP="0061155B">
            <w:pPr>
              <w:spacing w:after="0" w:line="240" w:lineRule="auto"/>
              <w:jc w:val="center"/>
              <w:rPr>
                <w:rFonts w:ascii="Times New Roman" w:hAnsi="Times New Roman" w:cs="Times New Roman"/>
                <w:b/>
                <w:bCs/>
                <w:i/>
                <w:iCs/>
                <w:sz w:val="24"/>
                <w:szCs w:val="24"/>
              </w:rPr>
            </w:pPr>
            <w:r w:rsidRPr="006D76AA">
              <w:rPr>
                <w:rFonts w:ascii="Times New Roman" w:hAnsi="Times New Roman" w:cs="Times New Roman"/>
                <w:b/>
                <w:bCs/>
                <w:i/>
                <w:iCs/>
                <w:sz w:val="24"/>
                <w:szCs w:val="24"/>
              </w:rPr>
              <w:t>4</w:t>
            </w:r>
          </w:p>
        </w:tc>
      </w:tr>
      <w:tr w:rsidR="00781899" w:rsidRPr="00F43C76" w:rsidTr="006D76AA">
        <w:trPr>
          <w:trHeight w:val="371"/>
        </w:trPr>
        <w:tc>
          <w:tcPr>
            <w:tcW w:w="849" w:type="pct"/>
            <w:tcBorders>
              <w:top w:val="single" w:sz="4" w:space="0" w:color="auto"/>
              <w:left w:val="single" w:sz="4" w:space="0" w:color="auto"/>
              <w:bottom w:val="single" w:sz="4" w:space="0" w:color="auto"/>
              <w:right w:val="single" w:sz="4" w:space="0" w:color="auto"/>
            </w:tcBorders>
            <w:vAlign w:val="center"/>
          </w:tcPr>
          <w:p w:rsidR="00781899" w:rsidRPr="006D76AA" w:rsidRDefault="00781899" w:rsidP="006D76AA">
            <w:pPr>
              <w:spacing w:after="0" w:line="240" w:lineRule="auto"/>
              <w:jc w:val="center"/>
              <w:rPr>
                <w:rFonts w:ascii="Times New Roman" w:hAnsi="Times New Roman"/>
                <w:b/>
                <w:bCs/>
                <w:i/>
                <w:iCs/>
                <w:sz w:val="24"/>
              </w:rPr>
            </w:pPr>
          </w:p>
        </w:tc>
        <w:tc>
          <w:tcPr>
            <w:tcW w:w="3221" w:type="pct"/>
            <w:tcBorders>
              <w:top w:val="single" w:sz="4" w:space="0" w:color="auto"/>
              <w:left w:val="single" w:sz="4" w:space="0" w:color="auto"/>
              <w:bottom w:val="single" w:sz="4" w:space="0" w:color="auto"/>
              <w:right w:val="single" w:sz="4" w:space="0" w:color="auto"/>
            </w:tcBorders>
            <w:vAlign w:val="center"/>
          </w:tcPr>
          <w:p w:rsidR="00781899" w:rsidRPr="006D76AA" w:rsidRDefault="00781899" w:rsidP="0061155B">
            <w:pPr>
              <w:spacing w:after="0" w:line="240" w:lineRule="auto"/>
              <w:jc w:val="center"/>
              <w:rPr>
                <w:rFonts w:ascii="Times New Roman" w:hAnsi="Times New Roman"/>
                <w:b/>
                <w:bCs/>
                <w:i/>
                <w:iCs/>
                <w:sz w:val="24"/>
              </w:rPr>
            </w:pPr>
            <w:r w:rsidRPr="006D76AA">
              <w:rPr>
                <w:rFonts w:ascii="Times New Roman" w:hAnsi="Times New Roman"/>
                <w:b/>
                <w:bCs/>
                <w:i/>
                <w:iCs/>
                <w:sz w:val="24"/>
              </w:rPr>
              <w:t>3 семестр</w:t>
            </w:r>
          </w:p>
        </w:tc>
        <w:tc>
          <w:tcPr>
            <w:tcW w:w="343" w:type="pct"/>
            <w:tcBorders>
              <w:top w:val="single" w:sz="4" w:space="0" w:color="auto"/>
              <w:left w:val="single" w:sz="4" w:space="0" w:color="auto"/>
              <w:bottom w:val="single" w:sz="4" w:space="0" w:color="auto"/>
              <w:right w:val="single" w:sz="4" w:space="0" w:color="auto"/>
            </w:tcBorders>
            <w:vAlign w:val="center"/>
          </w:tcPr>
          <w:p w:rsidR="00781899" w:rsidRPr="006D76AA" w:rsidRDefault="00781899" w:rsidP="0061155B">
            <w:pPr>
              <w:spacing w:after="0" w:line="240" w:lineRule="auto"/>
              <w:jc w:val="center"/>
              <w:rPr>
                <w:rFonts w:ascii="Times New Roman" w:hAnsi="Times New Roman" w:cs="Times New Roman"/>
                <w:bCs/>
                <w:i/>
                <w:iCs/>
                <w:sz w:val="24"/>
                <w:szCs w:val="24"/>
              </w:rPr>
            </w:pPr>
          </w:p>
        </w:tc>
        <w:tc>
          <w:tcPr>
            <w:tcW w:w="588" w:type="pct"/>
            <w:tcBorders>
              <w:top w:val="single" w:sz="4" w:space="0" w:color="auto"/>
              <w:left w:val="single" w:sz="4" w:space="0" w:color="auto"/>
              <w:bottom w:val="single" w:sz="4" w:space="0" w:color="auto"/>
              <w:right w:val="single" w:sz="4" w:space="0" w:color="auto"/>
            </w:tcBorders>
            <w:vAlign w:val="center"/>
          </w:tcPr>
          <w:p w:rsidR="00781899" w:rsidRPr="006D76AA" w:rsidRDefault="00781899" w:rsidP="0061155B">
            <w:pPr>
              <w:spacing w:after="0" w:line="240" w:lineRule="auto"/>
              <w:jc w:val="center"/>
              <w:rPr>
                <w:rFonts w:ascii="Times New Roman" w:hAnsi="Times New Roman" w:cs="Times New Roman"/>
                <w:b/>
                <w:bCs/>
                <w:i/>
                <w:iCs/>
                <w:sz w:val="24"/>
                <w:szCs w:val="24"/>
              </w:rPr>
            </w:pPr>
          </w:p>
        </w:tc>
      </w:tr>
      <w:tr w:rsidR="00872268" w:rsidRPr="00F43C76" w:rsidTr="006D76AA">
        <w:trPr>
          <w:trHeight w:val="371"/>
        </w:trPr>
        <w:tc>
          <w:tcPr>
            <w:tcW w:w="849" w:type="pct"/>
            <w:tcBorders>
              <w:top w:val="single" w:sz="4" w:space="0" w:color="auto"/>
              <w:left w:val="single" w:sz="4" w:space="0" w:color="auto"/>
              <w:bottom w:val="single" w:sz="4" w:space="0" w:color="auto"/>
              <w:right w:val="single" w:sz="4" w:space="0" w:color="auto"/>
            </w:tcBorders>
            <w:vAlign w:val="center"/>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vAlign w:val="center"/>
          </w:tcPr>
          <w:p w:rsidR="00872268" w:rsidRPr="00F3013C" w:rsidRDefault="00872268" w:rsidP="00F3013C">
            <w:pPr>
              <w:spacing w:after="0" w:line="240" w:lineRule="auto"/>
              <w:jc w:val="center"/>
              <w:rPr>
                <w:rFonts w:ascii="Times New Roman" w:hAnsi="Times New Roman" w:cs="Times New Roman"/>
                <w:b/>
                <w:bCs/>
                <w:iCs/>
                <w:color w:val="000000" w:themeColor="text1"/>
                <w:sz w:val="24"/>
                <w:szCs w:val="24"/>
              </w:rPr>
            </w:pPr>
            <w:r w:rsidRPr="00F3013C">
              <w:rPr>
                <w:rFonts w:ascii="Times New Roman" w:hAnsi="Times New Roman" w:cs="Times New Roman"/>
                <w:b/>
                <w:bCs/>
                <w:color w:val="000000" w:themeColor="text1"/>
                <w:sz w:val="24"/>
                <w:szCs w:val="24"/>
              </w:rPr>
              <w:t>Раздел 1. Особенности туризма и гостеприимства как объекта управления</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61155B">
            <w:pPr>
              <w:spacing w:after="0" w:line="240" w:lineRule="auto"/>
              <w:jc w:val="center"/>
              <w:rPr>
                <w:rFonts w:ascii="Times New Roman" w:hAnsi="Times New Roman" w:cs="Times New Roman"/>
                <w:bCs/>
                <w:i/>
                <w:iCs/>
                <w:sz w:val="24"/>
                <w:szCs w:val="24"/>
              </w:rPr>
            </w:pPr>
          </w:p>
        </w:tc>
        <w:tc>
          <w:tcPr>
            <w:tcW w:w="588"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61155B">
            <w:pPr>
              <w:spacing w:after="0" w:line="240" w:lineRule="auto"/>
              <w:jc w:val="center"/>
              <w:rPr>
                <w:rFonts w:ascii="Times New Roman" w:hAnsi="Times New Roman" w:cs="Times New Roman"/>
                <w:b/>
                <w:bCs/>
                <w:i/>
                <w:iCs/>
                <w:sz w:val="24"/>
                <w:szCs w:val="24"/>
              </w:rPr>
            </w:pPr>
          </w:p>
        </w:tc>
      </w:tr>
      <w:tr w:rsidR="00872268" w:rsidRPr="00F43C76" w:rsidTr="006D76AA">
        <w:trPr>
          <w:trHeight w:val="85"/>
        </w:trPr>
        <w:tc>
          <w:tcPr>
            <w:tcW w:w="849" w:type="pct"/>
            <w:vMerge w:val="restart"/>
            <w:tcBorders>
              <w:top w:val="single" w:sz="4" w:space="0" w:color="auto"/>
              <w:left w:val="single" w:sz="4" w:space="0" w:color="auto"/>
              <w:right w:val="single" w:sz="4" w:space="0" w:color="auto"/>
            </w:tcBorders>
          </w:tcPr>
          <w:p w:rsidR="00872268" w:rsidRPr="006D76AA" w:rsidRDefault="00872268" w:rsidP="006D76AA">
            <w:pPr>
              <w:spacing w:after="0" w:line="240" w:lineRule="auto"/>
              <w:jc w:val="center"/>
              <w:rPr>
                <w:rFonts w:ascii="Times New Roman" w:hAnsi="Times New Roman" w:cs="Times New Roman"/>
                <w:b/>
                <w:bCs/>
                <w:color w:val="000000" w:themeColor="text1"/>
                <w:sz w:val="24"/>
                <w:szCs w:val="24"/>
              </w:rPr>
            </w:pPr>
            <w:r w:rsidRPr="006D76AA">
              <w:rPr>
                <w:rFonts w:ascii="Times New Roman" w:hAnsi="Times New Roman" w:cs="Times New Roman"/>
                <w:b/>
                <w:color w:val="000000" w:themeColor="text1"/>
                <w:sz w:val="24"/>
                <w:szCs w:val="24"/>
              </w:rPr>
              <w:t>Тема 1.2. Развитие туризма и сферы гостеприимства в России.</w:t>
            </w:r>
          </w:p>
        </w:tc>
        <w:tc>
          <w:tcPr>
            <w:tcW w:w="3221" w:type="pct"/>
            <w:tcBorders>
              <w:top w:val="single" w:sz="4" w:space="0" w:color="auto"/>
              <w:left w:val="single" w:sz="4" w:space="0" w:color="auto"/>
              <w:bottom w:val="single" w:sz="4" w:space="0" w:color="auto"/>
              <w:right w:val="single" w:sz="4" w:space="0" w:color="auto"/>
            </w:tcBorders>
            <w:hideMark/>
          </w:tcPr>
          <w:p w:rsidR="00872268" w:rsidRPr="00F3013C" w:rsidRDefault="00872268" w:rsidP="00F3013C">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hideMark/>
          </w:tcPr>
          <w:p w:rsidR="00872268" w:rsidRPr="006D76AA" w:rsidRDefault="00872268" w:rsidP="0061155B">
            <w:pPr>
              <w:suppressAutoHyphens/>
              <w:spacing w:after="0" w:line="240" w:lineRule="auto"/>
              <w:jc w:val="center"/>
              <w:rPr>
                <w:rFonts w:ascii="Times New Roman" w:hAnsi="Times New Roman" w:cs="Times New Roman"/>
                <w:bCs/>
                <w:iCs/>
                <w:sz w:val="24"/>
                <w:szCs w:val="24"/>
              </w:rPr>
            </w:pPr>
          </w:p>
        </w:tc>
        <w:tc>
          <w:tcPr>
            <w:tcW w:w="588" w:type="pct"/>
            <w:vMerge w:val="restart"/>
            <w:tcBorders>
              <w:top w:val="single" w:sz="4" w:space="0" w:color="auto"/>
              <w:left w:val="single" w:sz="4" w:space="0" w:color="auto"/>
              <w:right w:val="single" w:sz="4" w:space="0" w:color="auto"/>
            </w:tcBorders>
          </w:tcPr>
          <w:p w:rsidR="00872268" w:rsidRPr="006D76AA" w:rsidRDefault="00872268"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872268" w:rsidRPr="006D76AA" w:rsidRDefault="00872268"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872268" w:rsidRPr="006D76AA" w:rsidRDefault="00872268"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872268" w:rsidRPr="006D76AA" w:rsidRDefault="0061155B"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15, ЛР 15, ЛР 20</w:t>
            </w:r>
          </w:p>
        </w:tc>
      </w:tr>
      <w:tr w:rsidR="00872268" w:rsidRPr="00F43C76" w:rsidTr="006D76AA">
        <w:trPr>
          <w:trHeight w:val="85"/>
        </w:trPr>
        <w:tc>
          <w:tcPr>
            <w:tcW w:w="849" w:type="pct"/>
            <w:vMerge/>
            <w:tcBorders>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color w:val="000000" w:themeColor="text1"/>
              </w:rPr>
              <w:t>Формирование и развитие отечественной индустрии туризма  и гостеприимства. Современное состояние и основные тенденции развития современной отечественной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85"/>
        </w:trPr>
        <w:tc>
          <w:tcPr>
            <w:tcW w:w="849" w:type="pct"/>
            <w:vMerge w:val="restart"/>
            <w:tcBorders>
              <w:top w:val="single" w:sz="4" w:space="0" w:color="auto"/>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color w:val="000000" w:themeColor="text1"/>
                <w:sz w:val="24"/>
                <w:szCs w:val="24"/>
              </w:rPr>
            </w:pPr>
            <w:r w:rsidRPr="00F3013C">
              <w:rPr>
                <w:rFonts w:ascii="Times New Roman" w:hAnsi="Times New Roman" w:cs="Times New Roman"/>
                <w:b/>
                <w:bCs/>
                <w:color w:val="000000" w:themeColor="text1"/>
                <w:sz w:val="24"/>
                <w:szCs w:val="24"/>
              </w:rPr>
              <w:t>Тема 1.2. Туризм и гостеприимство как объект управления</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b/>
                <w:bCs/>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pacing w:after="0" w:line="240" w:lineRule="auto"/>
              <w:jc w:val="center"/>
              <w:rPr>
                <w:rFonts w:ascii="Times New Roman" w:hAnsi="Times New Roman" w:cs="Times New Roman"/>
                <w:iCs/>
                <w:sz w:val="24"/>
                <w:szCs w:val="24"/>
              </w:rPr>
            </w:pP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85"/>
        </w:trPr>
        <w:tc>
          <w:tcPr>
            <w:tcW w:w="849" w:type="pct"/>
            <w:vMerge/>
            <w:tcBorders>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Значение предмета для формирования общей культуры и навыков работы в сфере управления на различных территориальных уровнях. Федеральный закон «Об основах туристской деятельности». Функции туристкой организации. Особенности туристкой деятельности как объекта управления.</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uppressAutoHyphens/>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85"/>
        </w:trPr>
        <w:tc>
          <w:tcPr>
            <w:tcW w:w="849" w:type="pct"/>
            <w:vMerge w:val="restart"/>
            <w:tcBorders>
              <w:top w:val="single" w:sz="4" w:space="0" w:color="auto"/>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1.3. Понятие, функции и принципы менеджмента</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uppressAutoHyphens/>
              <w:spacing w:after="0" w:line="240" w:lineRule="auto"/>
              <w:jc w:val="center"/>
              <w:rPr>
                <w:rFonts w:ascii="Times New Roman" w:hAnsi="Times New Roman" w:cs="Times New Roman"/>
                <w:bCs/>
                <w:iCs/>
                <w:sz w:val="24"/>
                <w:szCs w:val="24"/>
              </w:rPr>
            </w:pP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349"/>
        </w:trPr>
        <w:tc>
          <w:tcPr>
            <w:tcW w:w="849" w:type="pct"/>
            <w:vMerge/>
            <w:tcBorders>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color w:val="000000" w:themeColor="text1"/>
              </w:rPr>
              <w:t>Менеджмент как особый вид профессиональной деятельности. Основные понятия и управленческие категории. Задачи менеджмента. Взгляд на менеджмент как функцию, организацию управления, процесс принятия решений, аппарат управления, категорию людей, науку и искусство. Функции управления. Основные принципы менеджмента .Менеджмент и его основные виды</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uppressAutoHyphens/>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349"/>
        </w:trPr>
        <w:tc>
          <w:tcPr>
            <w:tcW w:w="849" w:type="pct"/>
            <w:vMerge w:val="restart"/>
            <w:tcBorders>
              <w:top w:val="single" w:sz="4" w:space="0" w:color="auto"/>
              <w:left w:val="single" w:sz="4" w:space="0" w:color="auto"/>
              <w:right w:val="single" w:sz="4" w:space="0" w:color="auto"/>
            </w:tcBorders>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lastRenderedPageBreak/>
              <w:t>Тема 1.4. Этапы развития менеджмента</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b/>
                <w:bCs/>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uppressAutoHyphens/>
              <w:spacing w:after="0" w:line="240" w:lineRule="auto"/>
              <w:jc w:val="center"/>
              <w:rPr>
                <w:rFonts w:ascii="Times New Roman" w:hAnsi="Times New Roman" w:cs="Times New Roman"/>
                <w:iCs/>
                <w:sz w:val="24"/>
                <w:szCs w:val="24"/>
              </w:rPr>
            </w:pPr>
          </w:p>
        </w:tc>
        <w:tc>
          <w:tcPr>
            <w:tcW w:w="588" w:type="pct"/>
            <w:vMerge/>
            <w:tcBorders>
              <w:top w:val="single" w:sz="4" w:space="0" w:color="auto"/>
              <w:left w:val="single" w:sz="4" w:space="0" w:color="auto"/>
              <w:right w:val="single" w:sz="4" w:space="0" w:color="auto"/>
            </w:tcBorders>
          </w:tcPr>
          <w:p w:rsidR="00872268" w:rsidRPr="006D76AA" w:rsidRDefault="00872268" w:rsidP="00D17A9C">
            <w:pPr>
              <w:suppressAutoHyphens/>
              <w:spacing w:after="0" w:line="240" w:lineRule="auto"/>
              <w:jc w:val="center"/>
              <w:rPr>
                <w:rFonts w:ascii="Times New Roman" w:hAnsi="Times New Roman" w:cs="Times New Roman"/>
                <w:sz w:val="24"/>
                <w:szCs w:val="24"/>
              </w:rPr>
            </w:pPr>
          </w:p>
        </w:tc>
      </w:tr>
      <w:tr w:rsidR="00872268" w:rsidRPr="00F43C76" w:rsidTr="006D76AA">
        <w:trPr>
          <w:trHeight w:val="129"/>
        </w:trPr>
        <w:tc>
          <w:tcPr>
            <w:tcW w:w="849" w:type="pct"/>
            <w:vMerge/>
            <w:tcBorders>
              <w:left w:val="single" w:sz="4" w:space="0" w:color="auto"/>
              <w:right w:val="single" w:sz="4" w:space="0" w:color="auto"/>
            </w:tcBorders>
            <w:vAlign w:val="center"/>
          </w:tcPr>
          <w:p w:rsidR="00872268" w:rsidRPr="00F3013C" w:rsidRDefault="00872268"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F3013C">
            <w:pPr>
              <w:pStyle w:val="Default"/>
              <w:jc w:val="both"/>
              <w:rPr>
                <w:color w:val="000000" w:themeColor="text1"/>
              </w:rPr>
            </w:pPr>
            <w:r w:rsidRPr="00F3013C">
              <w:rPr>
                <w:color w:val="000000" w:themeColor="text1"/>
              </w:rPr>
              <w:t>История развития менеджмента. Школа научного управления (Ф. Тейлор, Г.Форд. Г. Ганнт. и др. ). Административная (классическая) школа (А. Файоль). Школа человеческих отношений и поведенческих наук (Э. МэйоА. Маслоу, МакГрегор, Герцберг и др.). Наука управления или количественный подход.</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D17A9C">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872268" w:rsidRPr="006D76AA" w:rsidRDefault="00872268" w:rsidP="00D17A9C">
            <w:pPr>
              <w:spacing w:after="0" w:line="240" w:lineRule="auto"/>
              <w:rPr>
                <w:rFonts w:ascii="Times New Roman" w:hAnsi="Times New Roman" w:cs="Times New Roman"/>
                <w:b/>
                <w:i/>
                <w:sz w:val="24"/>
                <w:szCs w:val="24"/>
              </w:rPr>
            </w:pPr>
          </w:p>
        </w:tc>
      </w:tr>
      <w:tr w:rsidR="00D17A9C" w:rsidRPr="00F43C76" w:rsidTr="006D76AA">
        <w:trPr>
          <w:trHeight w:val="129"/>
        </w:trPr>
        <w:tc>
          <w:tcPr>
            <w:tcW w:w="849" w:type="pct"/>
            <w:tcBorders>
              <w:left w:val="single" w:sz="4" w:space="0" w:color="auto"/>
              <w:right w:val="single" w:sz="4" w:space="0" w:color="auto"/>
            </w:tcBorders>
            <w:vAlign w:val="center"/>
          </w:tcPr>
          <w:p w:rsidR="00D17A9C" w:rsidRPr="00F3013C" w:rsidRDefault="00D17A9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D17A9C" w:rsidRPr="00F3013C" w:rsidRDefault="00D17A9C" w:rsidP="006D76AA">
            <w:pPr>
              <w:pStyle w:val="Default"/>
              <w:jc w:val="center"/>
              <w:rPr>
                <w:color w:val="000000" w:themeColor="text1"/>
              </w:rPr>
            </w:pPr>
            <w:r w:rsidRPr="00F3013C">
              <w:rPr>
                <w:b/>
                <w:bCs/>
                <w:color w:val="000000" w:themeColor="text1"/>
              </w:rPr>
              <w:t>Раздел 2. Система и структура управления туризмом и гостеприимством</w:t>
            </w:r>
          </w:p>
        </w:tc>
        <w:tc>
          <w:tcPr>
            <w:tcW w:w="343" w:type="pct"/>
            <w:tcBorders>
              <w:top w:val="single" w:sz="4" w:space="0" w:color="auto"/>
              <w:left w:val="single" w:sz="4" w:space="0" w:color="auto"/>
              <w:bottom w:val="single" w:sz="4" w:space="0" w:color="auto"/>
              <w:right w:val="single" w:sz="4" w:space="0" w:color="auto"/>
            </w:tcBorders>
            <w:vAlign w:val="center"/>
          </w:tcPr>
          <w:p w:rsidR="00D17A9C" w:rsidRPr="006D76AA" w:rsidRDefault="00D17A9C" w:rsidP="00D17A9C">
            <w:pPr>
              <w:spacing w:after="0" w:line="240" w:lineRule="auto"/>
              <w:jc w:val="center"/>
              <w:rPr>
                <w:rFonts w:ascii="Times New Roman" w:hAnsi="Times New Roman" w:cs="Times New Roman"/>
                <w:iCs/>
                <w:sz w:val="24"/>
                <w:szCs w:val="24"/>
              </w:rPr>
            </w:pPr>
          </w:p>
        </w:tc>
        <w:tc>
          <w:tcPr>
            <w:tcW w:w="0" w:type="auto"/>
            <w:tcBorders>
              <w:left w:val="single" w:sz="4" w:space="0" w:color="auto"/>
              <w:right w:val="single" w:sz="4" w:space="0" w:color="auto"/>
            </w:tcBorders>
            <w:vAlign w:val="center"/>
          </w:tcPr>
          <w:p w:rsidR="00D17A9C" w:rsidRPr="006D76AA" w:rsidRDefault="00D17A9C" w:rsidP="00D17A9C">
            <w:pPr>
              <w:spacing w:after="0" w:line="240" w:lineRule="auto"/>
              <w:rPr>
                <w:rFonts w:ascii="Times New Roman" w:hAnsi="Times New Roman" w:cs="Times New Roman"/>
                <w:b/>
                <w:i/>
                <w:sz w:val="24"/>
                <w:szCs w:val="24"/>
              </w:rPr>
            </w:pPr>
          </w:p>
        </w:tc>
      </w:tr>
      <w:tr w:rsidR="0061155B" w:rsidRPr="00F43C76" w:rsidTr="006D76AA">
        <w:trPr>
          <w:trHeight w:val="129"/>
        </w:trPr>
        <w:tc>
          <w:tcPr>
            <w:tcW w:w="849" w:type="pct"/>
            <w:vMerge w:val="restart"/>
            <w:tcBorders>
              <w:left w:val="single" w:sz="4" w:space="0" w:color="auto"/>
              <w:right w:val="single" w:sz="4" w:space="0" w:color="auto"/>
            </w:tcBorders>
            <w:vAlign w:val="center"/>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2.1. Теоретические и методологические основы управления</w:t>
            </w: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F3013C">
            <w:pPr>
              <w:pStyle w:val="Default"/>
              <w:jc w:val="both"/>
              <w:rPr>
                <w:color w:val="000000" w:themeColor="text1"/>
              </w:rPr>
            </w:pPr>
            <w:r w:rsidRPr="00F3013C">
              <w:rPr>
                <w:b/>
                <w:bCs/>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D17A9C">
            <w:pPr>
              <w:spacing w:after="0" w:line="240" w:lineRule="auto"/>
              <w:jc w:val="center"/>
              <w:rPr>
                <w:rFonts w:ascii="Times New Roman" w:hAnsi="Times New Roman" w:cs="Times New Roman"/>
                <w:iCs/>
                <w:sz w:val="24"/>
                <w:szCs w:val="24"/>
              </w:rPr>
            </w:pPr>
          </w:p>
        </w:tc>
        <w:tc>
          <w:tcPr>
            <w:tcW w:w="0" w:type="auto"/>
            <w:vMerge w:val="restart"/>
            <w:tcBorders>
              <w:left w:val="single" w:sz="4" w:space="0" w:color="auto"/>
              <w:right w:val="single" w:sz="4" w:space="0" w:color="auto"/>
            </w:tcBorders>
            <w:vAlign w:val="center"/>
          </w:tcPr>
          <w:p w:rsidR="0061155B" w:rsidRPr="006D76AA" w:rsidRDefault="0061155B"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61155B" w:rsidRPr="006D76AA" w:rsidRDefault="0061155B"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61155B" w:rsidRPr="006D76AA" w:rsidRDefault="0061155B" w:rsidP="0061155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61155B" w:rsidRPr="006D76AA" w:rsidRDefault="0061155B" w:rsidP="002E4D4B">
            <w:pPr>
              <w:spacing w:after="0" w:line="240" w:lineRule="auto"/>
              <w:rPr>
                <w:rFonts w:ascii="Times New Roman" w:hAnsi="Times New Roman" w:cs="Times New Roman"/>
                <w:b/>
                <w:i/>
                <w:sz w:val="24"/>
                <w:szCs w:val="24"/>
              </w:rPr>
            </w:pPr>
          </w:p>
        </w:tc>
      </w:tr>
      <w:tr w:rsidR="0061155B" w:rsidRPr="00F43C76" w:rsidTr="006D76AA">
        <w:trPr>
          <w:trHeight w:val="129"/>
        </w:trPr>
        <w:tc>
          <w:tcPr>
            <w:tcW w:w="849" w:type="pct"/>
            <w:vMerge/>
            <w:tcBorders>
              <w:left w:val="single" w:sz="4" w:space="0" w:color="auto"/>
              <w:right w:val="single" w:sz="4" w:space="0" w:color="auto"/>
            </w:tcBorders>
            <w:vAlign w:val="center"/>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color w:val="000000" w:themeColor="text1"/>
                <w:sz w:val="24"/>
                <w:szCs w:val="24"/>
              </w:rPr>
              <w:t>Основные понятия, категории и объекты управления в менеджменте туризма и гостеприимства. Принципы управления. Система управления: субъект, объект, прямые и обратные связи. Организация: понятие, виды, признаки. Формальная и неформальная организация.</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2E4D4B">
            <w:pPr>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61155B" w:rsidRPr="006D76AA" w:rsidRDefault="0061155B" w:rsidP="002E4D4B">
            <w:pPr>
              <w:spacing w:after="0" w:line="240" w:lineRule="auto"/>
              <w:rPr>
                <w:rFonts w:ascii="Times New Roman" w:hAnsi="Times New Roman" w:cs="Times New Roman"/>
                <w:b/>
                <w:i/>
                <w:sz w:val="24"/>
                <w:szCs w:val="24"/>
              </w:rPr>
            </w:pPr>
          </w:p>
        </w:tc>
      </w:tr>
      <w:tr w:rsidR="0061155B" w:rsidRPr="00F43C76" w:rsidTr="006D76AA">
        <w:trPr>
          <w:trHeight w:val="129"/>
        </w:trPr>
        <w:tc>
          <w:tcPr>
            <w:tcW w:w="849" w:type="pct"/>
            <w:vMerge/>
            <w:tcBorders>
              <w:left w:val="single" w:sz="4" w:space="0" w:color="auto"/>
              <w:right w:val="single" w:sz="4" w:space="0" w:color="auto"/>
            </w:tcBorders>
            <w:vAlign w:val="center"/>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Cs/>
                <w:color w:val="000000" w:themeColor="text1"/>
                <w:sz w:val="24"/>
                <w:szCs w:val="24"/>
              </w:rPr>
              <w:t xml:space="preserve">Внутренняя среда предприятия индустрии туризма и гостеприимства. </w:t>
            </w:r>
            <w:r w:rsidRPr="00F3013C">
              <w:rPr>
                <w:rFonts w:ascii="Times New Roman" w:hAnsi="Times New Roman" w:cs="Times New Roman"/>
                <w:color w:val="000000" w:themeColor="text1"/>
                <w:sz w:val="24"/>
                <w:szCs w:val="24"/>
              </w:rPr>
              <w:t>Системная модель внутренних переменных: цели, задачи, структура, технологии, персонал.</w:t>
            </w:r>
            <w:r w:rsidRPr="00F3013C">
              <w:rPr>
                <w:rFonts w:ascii="Times New Roman" w:hAnsi="Times New Roman" w:cs="Times New Roman"/>
                <w:bCs/>
                <w:color w:val="000000" w:themeColor="text1"/>
                <w:sz w:val="24"/>
                <w:szCs w:val="24"/>
              </w:rPr>
              <w:t xml:space="preserve"> Внешняя среда  предприятия индустрии туризма и гостеприимства. Понятие, значимость, особенности внешней среды предприятия индустрии туризма и гостеприимства. Особенности влияния на предприятия индустрии туризма и гостеприимства факторов прямого и косвенного воздействия</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2E4D4B">
            <w:pPr>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61155B" w:rsidRPr="006D76AA" w:rsidRDefault="0061155B" w:rsidP="002E4D4B">
            <w:pPr>
              <w:spacing w:after="0" w:line="240" w:lineRule="auto"/>
              <w:rPr>
                <w:rFonts w:ascii="Times New Roman" w:hAnsi="Times New Roman" w:cs="Times New Roman"/>
                <w:b/>
                <w:i/>
                <w:sz w:val="24"/>
                <w:szCs w:val="24"/>
              </w:rPr>
            </w:pPr>
          </w:p>
        </w:tc>
      </w:tr>
      <w:tr w:rsidR="00F3013C" w:rsidRPr="00F43C76" w:rsidTr="006D76AA">
        <w:trPr>
          <w:trHeight w:val="77"/>
        </w:trPr>
        <w:tc>
          <w:tcPr>
            <w:tcW w:w="849" w:type="pct"/>
            <w:vMerge w:val="restart"/>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2.3. Функции управления гостиничным предприятием</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jc w:val="center"/>
              <w:rPr>
                <w:rFonts w:ascii="Times New Roman" w:hAnsi="Times New Roman" w:cs="Times New Roman"/>
                <w:bCs/>
                <w:sz w:val="24"/>
                <w:szCs w:val="24"/>
              </w:rPr>
            </w:pPr>
          </w:p>
        </w:tc>
        <w:tc>
          <w:tcPr>
            <w:tcW w:w="0" w:type="auto"/>
            <w:vMerge w:val="restart"/>
            <w:tcBorders>
              <w:left w:val="single" w:sz="4" w:space="0" w:color="auto"/>
              <w:right w:val="single" w:sz="4" w:space="0" w:color="auto"/>
            </w:tcBorders>
            <w:vAlign w:val="center"/>
          </w:tcPr>
          <w:p w:rsidR="00F3013C" w:rsidRPr="006D76AA" w:rsidRDefault="00F3013C" w:rsidP="006D76AA">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6D76AA">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6D76AA">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6D76AA">
            <w:pPr>
              <w:spacing w:after="0" w:line="240" w:lineRule="auto"/>
              <w:jc w:val="center"/>
              <w:rPr>
                <w:rFonts w:ascii="Times New Roman" w:hAnsi="Times New Roman" w:cs="Times New Roman"/>
                <w:b/>
                <w:i/>
                <w:sz w:val="24"/>
                <w:szCs w:val="24"/>
              </w:rPr>
            </w:pPr>
            <w:r w:rsidRPr="006D76AA">
              <w:rPr>
                <w:rFonts w:ascii="Times New Roman" w:hAnsi="Times New Roman" w:cs="Times New Roman"/>
                <w:sz w:val="24"/>
                <w:szCs w:val="24"/>
              </w:rPr>
              <w:t>ЛР 20, ЛР 21, ЛР 22, ЛР 23</w:t>
            </w: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Планирование: понятие, значение, классификация, формы, основные стадии. Роль планирования в структурных подразделениях предприятия индустрии туризма и гостеприимства. Виды планов. Методика определения потребности службы в материальных ресурсах и персонале.</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Организация и координация деятельности персонала структурного подразделения. Функция организации: понятие, сущность. Распределение задач в организации. Сущность делегирования. Содержание и виды полномочий и ответственности. Пределы полномочий.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 xml:space="preserve">Организационные структуры управления: понятие, требования, предъявляемые к ним, принципы построения. Структурные подразделения, звенья и ступени управления. Горизонтальное и вертикальное разделение труда на предприятиях индустрии туризма и гостеприимства. Взаимосвязи служб, звеньев и уровней предприятия индустрии туризма и гостеприимства. Виды и функции уровней управления. Централизация и децентрализация </w:t>
            </w:r>
            <w:r w:rsidRPr="00F3013C">
              <w:rPr>
                <w:color w:val="000000" w:themeColor="text1"/>
              </w:rPr>
              <w:lastRenderedPageBreak/>
              <w:t xml:space="preserve">управления. Структуру различных служб предприятия индустрии туризма и гостеприимства и их взаимосвязь.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lastRenderedPageBreak/>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Виды организационных структур управления (линейная, функциональная, линейно-штабная, девизиональная, матричная, управление по проекту), их характеристика, преимущества и недостатки. Типовые организационные структуры предприятий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 xml:space="preserve">Мотивация труда на предприятиях индустрии туризма и гостеприимства. Понятие и назначение мотивации. Критерии мотивации (потребности, мотивы, стимулы, вознаграждение) труда персонала в организациях индустрии туризма и гостеприимства. Мотивационный процесс.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Содержательные и процессуальные теории мотивации их особенности.</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Особенности стимулирования и мотивации персонала предприятия индустрии туризма и гостеприимства. Формы материальной и нематериальной мотивация персонала различных служб предприятия индустрии туризма и гостеприимства. «Лояльность персонала»: понятие, виды, формирование. Факторы, влияющие на лояльность персонала на предприятиях индустрии туризма и гостеприимства. Оценка и пути повышения лояльности персонала предприятий индустрии туризма и гостеприимства. Психология коллектива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color w:val="000000" w:themeColor="text1"/>
              </w:rPr>
              <w:t>Контроль: сущность, назначение, виды, формы, этапы, объекты, субъекты и правила. Функция контроля в системе управления структурным подразделением предприятия индустрии туризма и гостеприимства. Документальное оформление итогов контроля в предприятиях индустрии туризма и гостеприимства. Критерии и методы оценки эффективности работы сотрудников и службы</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b/>
                <w:bCs/>
                <w:color w:val="000000" w:themeColor="text1"/>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color w:val="000000" w:themeColor="text1"/>
              </w:rPr>
            </w:pPr>
            <w:r w:rsidRPr="00F3013C">
              <w:rPr>
                <w:b/>
                <w:color w:val="000000" w:themeColor="text1"/>
              </w:rPr>
              <w:t>Практическая работа № 1.</w:t>
            </w:r>
            <w:r w:rsidRPr="00F3013C">
              <w:rPr>
                <w:color w:val="000000" w:themeColor="text1"/>
              </w:rPr>
              <w:t xml:space="preserve"> Разработка плана и определение целей деятельности службы предприятия индустрии туризма и гостеприимства.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2E4D4B">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2E4D4B">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2.</w:t>
            </w:r>
            <w:r w:rsidRPr="00F3013C">
              <w:rPr>
                <w:rFonts w:ascii="Times New Roman" w:hAnsi="Times New Roman" w:cs="Times New Roman"/>
                <w:color w:val="000000" w:themeColor="text1"/>
                <w:sz w:val="24"/>
                <w:szCs w:val="24"/>
              </w:rPr>
              <w:t xml:space="preserve"> Построение дерева целей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3.</w:t>
            </w:r>
            <w:r w:rsidRPr="00F3013C">
              <w:rPr>
                <w:rFonts w:ascii="Times New Roman" w:hAnsi="Times New Roman" w:cs="Times New Roman"/>
                <w:color w:val="000000" w:themeColor="text1"/>
                <w:sz w:val="24"/>
                <w:szCs w:val="24"/>
              </w:rPr>
              <w:t xml:space="preserve"> Разработка организационной структуры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4.</w:t>
            </w:r>
            <w:r w:rsidRPr="00F3013C">
              <w:rPr>
                <w:rFonts w:ascii="Times New Roman" w:hAnsi="Times New Roman" w:cs="Times New Roman"/>
                <w:color w:val="000000" w:themeColor="text1"/>
                <w:sz w:val="24"/>
                <w:szCs w:val="24"/>
              </w:rPr>
              <w:t xml:space="preserve"> Отработка методики выявления потребностей и мотивов поведения персонала структурного подразделения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5.</w:t>
            </w:r>
            <w:r w:rsidRPr="00F3013C">
              <w:rPr>
                <w:rFonts w:ascii="Times New Roman" w:hAnsi="Times New Roman" w:cs="Times New Roman"/>
                <w:color w:val="000000" w:themeColor="text1"/>
                <w:sz w:val="24"/>
                <w:szCs w:val="24"/>
              </w:rPr>
              <w:t xml:space="preserve"> Применение теорий мотивации для стимулирования труда сотрудников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6.</w:t>
            </w:r>
            <w:r w:rsidRPr="00F3013C">
              <w:rPr>
                <w:rFonts w:ascii="Times New Roman" w:hAnsi="Times New Roman" w:cs="Times New Roman"/>
                <w:color w:val="000000" w:themeColor="text1"/>
                <w:sz w:val="24"/>
                <w:szCs w:val="24"/>
              </w:rPr>
              <w:t xml:space="preserve"> Разработка программы формирования лояльности персонала структурного подразделения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F3013C" w:rsidRPr="00F43C76" w:rsidTr="006D76AA">
        <w:trPr>
          <w:trHeight w:val="129"/>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
                <w:color w:val="000000" w:themeColor="text1"/>
                <w:sz w:val="24"/>
                <w:szCs w:val="24"/>
              </w:rPr>
              <w:t>Практическая работа № 7.</w:t>
            </w:r>
            <w:r w:rsidRPr="00F3013C">
              <w:rPr>
                <w:rFonts w:ascii="Times New Roman" w:hAnsi="Times New Roman" w:cs="Times New Roman"/>
                <w:color w:val="000000" w:themeColor="text1"/>
                <w:sz w:val="24"/>
                <w:szCs w:val="24"/>
              </w:rPr>
              <w:t xml:space="preserve"> Составление плана - схемы проведения контроля в заданном структурном подразделении 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872268">
            <w:pPr>
              <w:spacing w:after="0" w:line="240" w:lineRule="auto"/>
              <w:rPr>
                <w:rFonts w:ascii="Times New Roman" w:hAnsi="Times New Roman" w:cs="Times New Roman"/>
                <w:b/>
                <w:i/>
                <w:sz w:val="24"/>
                <w:szCs w:val="24"/>
              </w:rPr>
            </w:pPr>
          </w:p>
        </w:tc>
      </w:tr>
      <w:tr w:rsidR="00872268" w:rsidRPr="00F43C76" w:rsidTr="006D76AA">
        <w:trPr>
          <w:trHeight w:val="129"/>
        </w:trPr>
        <w:tc>
          <w:tcPr>
            <w:tcW w:w="849" w:type="pct"/>
            <w:tcBorders>
              <w:left w:val="single" w:sz="4" w:space="0" w:color="auto"/>
              <w:right w:val="single" w:sz="4" w:space="0" w:color="auto"/>
            </w:tcBorders>
            <w:vAlign w:val="center"/>
          </w:tcPr>
          <w:p w:rsidR="00872268" w:rsidRPr="006D76AA" w:rsidRDefault="00872268" w:rsidP="006D76AA">
            <w:pPr>
              <w:spacing w:after="0" w:line="240" w:lineRule="auto"/>
              <w:jc w:val="center"/>
              <w:rPr>
                <w:rFonts w:ascii="Times New Roman" w:hAnsi="Times New Roman" w:cs="Times New Roman"/>
                <w:b/>
                <w:bCs/>
                <w:color w:val="000000" w:themeColor="text1"/>
                <w:sz w:val="24"/>
                <w:szCs w:val="24"/>
              </w:rPr>
            </w:pPr>
            <w:r w:rsidRPr="006D76AA">
              <w:rPr>
                <w:rFonts w:ascii="Times New Roman" w:hAnsi="Times New Roman" w:cs="Times New Roman"/>
                <w:b/>
                <w:color w:val="000000" w:themeColor="text1"/>
                <w:sz w:val="24"/>
                <w:szCs w:val="24"/>
              </w:rPr>
              <w:t>Самостоятельная работа обучающихся</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Изучение  литературы по темам занятий; повторение пройденного материала, подготовка к промежуточной аттестации</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1</w:t>
            </w:r>
          </w:p>
        </w:tc>
        <w:tc>
          <w:tcPr>
            <w:tcW w:w="0" w:type="auto"/>
            <w:tcBorders>
              <w:left w:val="single" w:sz="4" w:space="0" w:color="auto"/>
              <w:right w:val="single" w:sz="4" w:space="0" w:color="auto"/>
            </w:tcBorders>
            <w:vAlign w:val="center"/>
          </w:tcPr>
          <w:p w:rsidR="00872268" w:rsidRPr="006D76AA" w:rsidRDefault="00872268" w:rsidP="00872268">
            <w:pPr>
              <w:spacing w:after="0" w:line="240" w:lineRule="auto"/>
              <w:rPr>
                <w:rFonts w:ascii="Times New Roman" w:hAnsi="Times New Roman" w:cs="Times New Roman"/>
                <w:b/>
                <w:i/>
                <w:sz w:val="24"/>
                <w:szCs w:val="24"/>
              </w:rPr>
            </w:pPr>
          </w:p>
        </w:tc>
      </w:tr>
      <w:tr w:rsidR="00872268" w:rsidRPr="00F43C76" w:rsidTr="006D76AA">
        <w:trPr>
          <w:trHeight w:val="129"/>
        </w:trPr>
        <w:tc>
          <w:tcPr>
            <w:tcW w:w="849" w:type="pct"/>
            <w:tcBorders>
              <w:left w:val="single" w:sz="4" w:space="0" w:color="auto"/>
              <w:right w:val="single" w:sz="4" w:space="0" w:color="auto"/>
            </w:tcBorders>
            <w:vAlign w:val="center"/>
          </w:tcPr>
          <w:p w:rsidR="00872268" w:rsidRPr="006D76AA" w:rsidRDefault="00872268" w:rsidP="006D76AA">
            <w:pPr>
              <w:spacing w:after="0" w:line="240" w:lineRule="auto"/>
              <w:jc w:val="center"/>
              <w:rPr>
                <w:rFonts w:ascii="Times New Roman" w:hAnsi="Times New Roman" w:cs="Times New Roman"/>
                <w:b/>
                <w:color w:val="000000" w:themeColor="text1"/>
                <w:sz w:val="24"/>
                <w:szCs w:val="24"/>
              </w:rPr>
            </w:pPr>
            <w:r w:rsidRPr="006D76AA">
              <w:rPr>
                <w:rFonts w:ascii="Times New Roman" w:hAnsi="Times New Roman" w:cs="Times New Roman"/>
                <w:b/>
                <w:color w:val="000000" w:themeColor="text1"/>
                <w:sz w:val="24"/>
                <w:szCs w:val="24"/>
              </w:rPr>
              <w:t>Промежуточная аттестация</w:t>
            </w:r>
          </w:p>
        </w:tc>
        <w:tc>
          <w:tcPr>
            <w:tcW w:w="3221" w:type="pct"/>
            <w:tcBorders>
              <w:top w:val="single" w:sz="4" w:space="0" w:color="auto"/>
              <w:left w:val="single" w:sz="4" w:space="0" w:color="auto"/>
              <w:bottom w:val="single" w:sz="4" w:space="0" w:color="auto"/>
              <w:right w:val="single" w:sz="4" w:space="0" w:color="auto"/>
            </w:tcBorders>
          </w:tcPr>
          <w:p w:rsidR="00872268" w:rsidRPr="00F3013C" w:rsidRDefault="00872268"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 xml:space="preserve">Экзамен </w:t>
            </w:r>
          </w:p>
        </w:tc>
        <w:tc>
          <w:tcPr>
            <w:tcW w:w="343" w:type="pct"/>
            <w:tcBorders>
              <w:top w:val="single" w:sz="4" w:space="0" w:color="auto"/>
              <w:left w:val="single" w:sz="4" w:space="0" w:color="auto"/>
              <w:bottom w:val="single" w:sz="4" w:space="0" w:color="auto"/>
              <w:right w:val="single" w:sz="4" w:space="0" w:color="auto"/>
            </w:tcBorders>
            <w:vAlign w:val="center"/>
          </w:tcPr>
          <w:p w:rsidR="00872268" w:rsidRPr="006D76AA" w:rsidRDefault="00872268" w:rsidP="00872268">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3</w:t>
            </w:r>
          </w:p>
        </w:tc>
        <w:tc>
          <w:tcPr>
            <w:tcW w:w="0" w:type="auto"/>
            <w:tcBorders>
              <w:left w:val="single" w:sz="4" w:space="0" w:color="auto"/>
              <w:right w:val="single" w:sz="4" w:space="0" w:color="auto"/>
            </w:tcBorders>
            <w:vAlign w:val="center"/>
          </w:tcPr>
          <w:p w:rsidR="00872268" w:rsidRPr="006D76AA" w:rsidRDefault="00872268" w:rsidP="00872268">
            <w:pPr>
              <w:spacing w:after="0" w:line="240" w:lineRule="auto"/>
              <w:rPr>
                <w:rFonts w:ascii="Times New Roman" w:hAnsi="Times New Roman" w:cs="Times New Roman"/>
                <w:b/>
                <w:i/>
                <w:sz w:val="24"/>
                <w:szCs w:val="24"/>
              </w:rPr>
            </w:pPr>
          </w:p>
        </w:tc>
      </w:tr>
      <w:tr w:rsidR="0061155B" w:rsidRPr="00F43C76" w:rsidTr="006D76AA">
        <w:trPr>
          <w:trHeight w:val="129"/>
        </w:trPr>
        <w:tc>
          <w:tcPr>
            <w:tcW w:w="849" w:type="pct"/>
            <w:tcBorders>
              <w:left w:val="single" w:sz="4" w:space="0" w:color="auto"/>
              <w:right w:val="single" w:sz="4" w:space="0" w:color="auto"/>
            </w:tcBorders>
            <w:vAlign w:val="center"/>
          </w:tcPr>
          <w:p w:rsidR="0061155B" w:rsidRPr="00F3013C" w:rsidRDefault="0061155B" w:rsidP="006D76AA">
            <w:pPr>
              <w:spacing w:after="0" w:line="240" w:lineRule="auto"/>
              <w:jc w:val="center"/>
              <w:rPr>
                <w:rFonts w:ascii="Times New Roman" w:hAnsi="Times New Roman" w:cs="Times New Roman"/>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6D76AA" w:rsidRDefault="0061155B" w:rsidP="00F3013C">
            <w:pPr>
              <w:spacing w:after="0" w:line="240" w:lineRule="auto"/>
              <w:jc w:val="center"/>
              <w:rPr>
                <w:rFonts w:ascii="Times New Roman" w:hAnsi="Times New Roman" w:cs="Times New Roman"/>
                <w:b/>
                <w:i/>
                <w:color w:val="000000" w:themeColor="text1"/>
                <w:sz w:val="24"/>
                <w:szCs w:val="24"/>
              </w:rPr>
            </w:pPr>
            <w:r w:rsidRPr="006D76AA">
              <w:rPr>
                <w:rFonts w:ascii="Times New Roman" w:hAnsi="Times New Roman" w:cs="Times New Roman"/>
                <w:b/>
                <w:i/>
                <w:color w:val="000000" w:themeColor="text1"/>
                <w:sz w:val="24"/>
                <w:szCs w:val="24"/>
              </w:rPr>
              <w:t>4 семестр</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872268">
            <w:pPr>
              <w:spacing w:after="0" w:line="240" w:lineRule="auto"/>
              <w:jc w:val="center"/>
              <w:rPr>
                <w:rFonts w:ascii="Times New Roman" w:hAnsi="Times New Roman" w:cs="Times New Roman"/>
                <w:iCs/>
                <w:sz w:val="24"/>
                <w:szCs w:val="24"/>
              </w:rPr>
            </w:pPr>
          </w:p>
        </w:tc>
        <w:tc>
          <w:tcPr>
            <w:tcW w:w="0" w:type="auto"/>
            <w:tcBorders>
              <w:left w:val="single" w:sz="4" w:space="0" w:color="auto"/>
              <w:right w:val="single" w:sz="4" w:space="0" w:color="auto"/>
            </w:tcBorders>
            <w:vAlign w:val="center"/>
          </w:tcPr>
          <w:p w:rsidR="0061155B" w:rsidRPr="006D76AA" w:rsidRDefault="0061155B" w:rsidP="00872268">
            <w:pPr>
              <w:spacing w:after="0" w:line="240" w:lineRule="auto"/>
              <w:rPr>
                <w:rFonts w:ascii="Times New Roman" w:hAnsi="Times New Roman" w:cs="Times New Roman"/>
                <w:b/>
                <w:i/>
                <w:sz w:val="24"/>
                <w:szCs w:val="24"/>
              </w:rPr>
            </w:pPr>
          </w:p>
        </w:tc>
      </w:tr>
      <w:tr w:rsidR="006D76AA" w:rsidRPr="00F43C76" w:rsidTr="006D76AA">
        <w:trPr>
          <w:trHeight w:val="20"/>
        </w:trPr>
        <w:tc>
          <w:tcPr>
            <w:tcW w:w="849" w:type="pct"/>
            <w:tcBorders>
              <w:top w:val="single" w:sz="4" w:space="0" w:color="auto"/>
              <w:left w:val="single" w:sz="4" w:space="0" w:color="auto"/>
              <w:bottom w:val="single" w:sz="4" w:space="0" w:color="auto"/>
              <w:right w:val="single" w:sz="4" w:space="0" w:color="auto"/>
            </w:tcBorders>
            <w:vAlign w:val="center"/>
          </w:tcPr>
          <w:p w:rsidR="006D76AA" w:rsidRPr="00F3013C" w:rsidRDefault="006D76AA"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vAlign w:val="center"/>
          </w:tcPr>
          <w:p w:rsidR="006D76AA" w:rsidRPr="00F3013C" w:rsidRDefault="006D76AA" w:rsidP="003471E7">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 xml:space="preserve">Раздел 3. Координация деятельности подразделения </w:t>
            </w:r>
            <w:r w:rsidR="003471E7">
              <w:rPr>
                <w:rFonts w:ascii="Times New Roman" w:hAnsi="Times New Roman" w:cs="Times New Roman"/>
                <w:b/>
                <w:bCs/>
                <w:color w:val="000000" w:themeColor="text1"/>
                <w:sz w:val="24"/>
                <w:szCs w:val="24"/>
              </w:rPr>
              <w:t>предприятич</w:t>
            </w:r>
          </w:p>
        </w:tc>
        <w:tc>
          <w:tcPr>
            <w:tcW w:w="343" w:type="pct"/>
            <w:tcBorders>
              <w:top w:val="single" w:sz="4" w:space="0" w:color="auto"/>
              <w:left w:val="single" w:sz="4" w:space="0" w:color="auto"/>
              <w:bottom w:val="single" w:sz="4" w:space="0" w:color="auto"/>
              <w:right w:val="single" w:sz="4" w:space="0" w:color="auto"/>
            </w:tcBorders>
            <w:vAlign w:val="center"/>
          </w:tcPr>
          <w:p w:rsidR="006D76AA" w:rsidRPr="006D76AA" w:rsidRDefault="006D76AA" w:rsidP="002E4D4B">
            <w:pPr>
              <w:spacing w:after="0" w:line="240" w:lineRule="auto"/>
              <w:jc w:val="center"/>
              <w:rPr>
                <w:rFonts w:ascii="Times New Roman" w:hAnsi="Times New Roman" w:cs="Times New Roman"/>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D76AA" w:rsidRPr="006D76AA" w:rsidRDefault="006D76AA" w:rsidP="002E4D4B">
            <w:pPr>
              <w:spacing w:after="0" w:line="240" w:lineRule="auto"/>
              <w:rPr>
                <w:rFonts w:ascii="Times New Roman" w:hAnsi="Times New Roman" w:cs="Times New Roman"/>
                <w:b/>
                <w:sz w:val="24"/>
                <w:szCs w:val="24"/>
              </w:rPr>
            </w:pPr>
          </w:p>
        </w:tc>
      </w:tr>
      <w:tr w:rsidR="002E4D4B" w:rsidRPr="00F43C76" w:rsidTr="006D76AA">
        <w:trPr>
          <w:trHeight w:val="20"/>
        </w:trPr>
        <w:tc>
          <w:tcPr>
            <w:tcW w:w="849" w:type="pct"/>
            <w:vMerge w:val="restar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p w:rsidR="002E4D4B" w:rsidRPr="00F3013C" w:rsidRDefault="002E4D4B"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3</w:t>
            </w:r>
            <w:r w:rsidR="0061155B" w:rsidRPr="00F3013C">
              <w:rPr>
                <w:rFonts w:ascii="Times New Roman" w:hAnsi="Times New Roman" w:cs="Times New Roman"/>
                <w:b/>
                <w:bCs/>
                <w:color w:val="000000" w:themeColor="text1"/>
                <w:sz w:val="24"/>
                <w:szCs w:val="24"/>
              </w:rPr>
              <w:t>.1</w:t>
            </w:r>
            <w:r w:rsidRPr="00F3013C">
              <w:rPr>
                <w:rFonts w:ascii="Times New Roman" w:hAnsi="Times New Roman" w:cs="Times New Roman"/>
                <w:b/>
                <w:bCs/>
                <w:color w:val="000000" w:themeColor="text1"/>
                <w:sz w:val="24"/>
                <w:szCs w:val="24"/>
              </w:rPr>
              <w:t>.</w:t>
            </w:r>
          </w:p>
          <w:p w:rsidR="002E4D4B" w:rsidRPr="00F3013C" w:rsidRDefault="0061155B"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Методы и стили управления.</w:t>
            </w:r>
          </w:p>
        </w:tc>
        <w:tc>
          <w:tcPr>
            <w:tcW w:w="3221" w:type="pct"/>
            <w:tcBorders>
              <w:top w:val="single" w:sz="4" w:space="0" w:color="auto"/>
              <w:left w:val="single" w:sz="4" w:space="0" w:color="auto"/>
              <w:bottom w:val="single" w:sz="4" w:space="0" w:color="auto"/>
              <w:right w:val="single" w:sz="4" w:space="0" w:color="auto"/>
            </w:tcBorders>
            <w:hideMark/>
          </w:tcPr>
          <w:p w:rsidR="002E4D4B" w:rsidRPr="00F3013C" w:rsidRDefault="002E4D4B"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hideMark/>
          </w:tcPr>
          <w:p w:rsidR="002E4D4B" w:rsidRPr="006D76AA" w:rsidRDefault="002E4D4B" w:rsidP="002E4D4B">
            <w:pPr>
              <w:spacing w:after="0" w:line="240" w:lineRule="auto"/>
              <w:jc w:val="center"/>
              <w:rPr>
                <w:rFonts w:ascii="Times New Roman" w:hAnsi="Times New Roman" w:cs="Times New Roman"/>
                <w:bCs/>
                <w:sz w:val="24"/>
                <w:szCs w:val="24"/>
              </w:rPr>
            </w:pPr>
          </w:p>
        </w:tc>
        <w:tc>
          <w:tcPr>
            <w:tcW w:w="588" w:type="pct"/>
            <w:vMerge w:val="restart"/>
            <w:tcBorders>
              <w:top w:val="single" w:sz="4" w:space="0" w:color="auto"/>
              <w:left w:val="single" w:sz="4" w:space="0" w:color="auto"/>
              <w:bottom w:val="single" w:sz="4" w:space="0" w:color="auto"/>
              <w:right w:val="single" w:sz="4" w:space="0" w:color="auto"/>
            </w:tcBorders>
          </w:tcPr>
          <w:p w:rsidR="002E4D4B" w:rsidRPr="006D76AA" w:rsidRDefault="002E4D4B" w:rsidP="002E4D4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2E4D4B" w:rsidRPr="006D76AA" w:rsidRDefault="002E4D4B" w:rsidP="002E4D4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2E4D4B" w:rsidRPr="006D76AA" w:rsidRDefault="002E4D4B" w:rsidP="002E4D4B">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 xml:space="preserve">ЛР 15,  ЛР 21, </w:t>
            </w:r>
          </w:p>
          <w:p w:rsidR="002E4D4B" w:rsidRPr="006D76AA" w:rsidRDefault="00F3013C" w:rsidP="00F3013C">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t>ЛР 22, ЛР 23,</w:t>
            </w: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Методы управления: понятие, классификация, взаимосвязь и взаимозависимость. Характеристика экономических, организационно – распорядительных и социально – психологических методов управления. Алгоритм проведения вводного и текущего инструктажа подчиненных.</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2E4D4B">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61155B" w:rsidRPr="006D76AA" w:rsidRDefault="0061155B" w:rsidP="002E4D4B">
            <w:pPr>
              <w:suppressAutoHyphens/>
              <w:spacing w:after="0" w:line="240" w:lineRule="auto"/>
              <w:jc w:val="center"/>
              <w:rPr>
                <w:rFonts w:ascii="Times New Roman" w:hAnsi="Times New Roman" w:cs="Times New Roman"/>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color w:val="000000" w:themeColor="text1"/>
                <w:sz w:val="24"/>
                <w:szCs w:val="24"/>
              </w:rPr>
              <w:t>Лидерство: п</w:t>
            </w:r>
            <w:r w:rsidRPr="00F3013C">
              <w:rPr>
                <w:rFonts w:ascii="Times New Roman" w:hAnsi="Times New Roman" w:cs="Times New Roman"/>
                <w:bCs/>
                <w:color w:val="000000" w:themeColor="text1"/>
                <w:sz w:val="24"/>
                <w:szCs w:val="24"/>
              </w:rPr>
              <w:t>онятие и природа. Формальное и неформальное лидерство. Теории лидерства</w:t>
            </w:r>
            <w:r w:rsidRPr="00F3013C">
              <w:rPr>
                <w:rFonts w:ascii="Times New Roman" w:hAnsi="Times New Roman" w:cs="Times New Roman"/>
                <w:color w:val="000000" w:themeColor="text1"/>
                <w:sz w:val="24"/>
                <w:szCs w:val="24"/>
              </w:rPr>
              <w:t xml:space="preserve"> Личностные качества успешного руководителя подразделения. </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61155B">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61155B" w:rsidRPr="006D76AA" w:rsidRDefault="0061155B" w:rsidP="0061155B">
            <w:pPr>
              <w:suppressAutoHyphens/>
              <w:spacing w:after="0" w:line="240" w:lineRule="auto"/>
              <w:jc w:val="center"/>
              <w:rPr>
                <w:rFonts w:ascii="Times New Roman" w:hAnsi="Times New Roman" w:cs="Times New Roman"/>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color w:val="000000" w:themeColor="text1"/>
                <w:sz w:val="24"/>
                <w:szCs w:val="24"/>
              </w:rPr>
              <w:t>В</w:t>
            </w:r>
            <w:r w:rsidRPr="00F3013C">
              <w:rPr>
                <w:rFonts w:ascii="Times New Roman" w:hAnsi="Times New Roman" w:cs="Times New Roman"/>
                <w:bCs/>
                <w:color w:val="000000" w:themeColor="text1"/>
                <w:sz w:val="24"/>
                <w:szCs w:val="24"/>
              </w:rPr>
              <w:t>ласть и влияние: понятие, формы, источники. Баланс власти.</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61155B">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61155B" w:rsidRPr="006D76AA" w:rsidRDefault="0061155B" w:rsidP="0061155B">
            <w:pPr>
              <w:suppressAutoHyphens/>
              <w:spacing w:after="0" w:line="240" w:lineRule="auto"/>
              <w:jc w:val="center"/>
              <w:rPr>
                <w:rFonts w:ascii="Times New Roman" w:hAnsi="Times New Roman" w:cs="Times New Roman"/>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61155B" w:rsidP="006D76AA">
            <w:pPr>
              <w:shd w:val="clear" w:color="auto" w:fill="FFFFFF"/>
              <w:tabs>
                <w:tab w:val="left" w:pos="0"/>
                <w:tab w:val="left" w:pos="193"/>
              </w:tabs>
              <w:autoSpaceDE w:val="0"/>
              <w:autoSpaceDN w:val="0"/>
              <w:adjustRightInd w:val="0"/>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Стили руководства: понятие, классификация, виды. Факторы, влияющие на формирование стиля управления. Эффективность различных стилей управления.</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61155B">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61155B" w:rsidRPr="006D76AA" w:rsidRDefault="0061155B" w:rsidP="0061155B">
            <w:pPr>
              <w:suppressAutoHyphens/>
              <w:spacing w:after="0" w:line="240" w:lineRule="auto"/>
              <w:jc w:val="center"/>
              <w:rPr>
                <w:rFonts w:ascii="Times New Roman" w:hAnsi="Times New Roman" w:cs="Times New Roman"/>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hideMark/>
          </w:tcPr>
          <w:p w:rsidR="0061155B" w:rsidRPr="00F3013C" w:rsidRDefault="0061155B"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61155B" w:rsidP="0061155B">
            <w:pPr>
              <w:spacing w:after="0" w:line="240" w:lineRule="auto"/>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55B" w:rsidRPr="006D76AA" w:rsidRDefault="0061155B" w:rsidP="0061155B">
            <w:pPr>
              <w:spacing w:after="0" w:line="240" w:lineRule="auto"/>
              <w:rPr>
                <w:rFonts w:ascii="Times New Roman" w:hAnsi="Times New Roman" w:cs="Times New Roman"/>
                <w:b/>
                <w:sz w:val="24"/>
                <w:szCs w:val="24"/>
              </w:rPr>
            </w:pPr>
          </w:p>
        </w:tc>
      </w:tr>
      <w:tr w:rsidR="0061155B"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rsidR="0061155B" w:rsidRPr="00F3013C" w:rsidRDefault="0061155B"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61155B" w:rsidRPr="00F3013C" w:rsidRDefault="00705D1A" w:rsidP="006D76AA">
            <w:pPr>
              <w:pStyle w:val="Default"/>
              <w:jc w:val="both"/>
              <w:rPr>
                <w:color w:val="000000" w:themeColor="text1"/>
              </w:rPr>
            </w:pPr>
            <w:r w:rsidRPr="00F3013C">
              <w:rPr>
                <w:b/>
                <w:color w:val="000000" w:themeColor="text1"/>
              </w:rPr>
              <w:t>Практическая работа № 8.</w:t>
            </w:r>
            <w:r w:rsidRPr="00F3013C">
              <w:rPr>
                <w:color w:val="000000" w:themeColor="text1"/>
              </w:rPr>
              <w:t xml:space="preserve"> </w:t>
            </w:r>
            <w:r w:rsidR="0061155B" w:rsidRPr="00F3013C">
              <w:rPr>
                <w:color w:val="000000" w:themeColor="text1"/>
              </w:rPr>
              <w:t>Решение ситуационных задач на стили управления, способов влияния руководителя на подчиненных и оптимальных путей построения взаимоотношений с подчиненными.</w:t>
            </w:r>
          </w:p>
        </w:tc>
        <w:tc>
          <w:tcPr>
            <w:tcW w:w="343" w:type="pct"/>
            <w:tcBorders>
              <w:top w:val="single" w:sz="4" w:space="0" w:color="auto"/>
              <w:left w:val="single" w:sz="4" w:space="0" w:color="auto"/>
              <w:bottom w:val="single" w:sz="4" w:space="0" w:color="auto"/>
              <w:right w:val="single" w:sz="4" w:space="0" w:color="auto"/>
            </w:tcBorders>
            <w:vAlign w:val="center"/>
          </w:tcPr>
          <w:p w:rsidR="0061155B" w:rsidRPr="006D76AA" w:rsidRDefault="00705D1A" w:rsidP="0061155B">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55B" w:rsidRPr="006D76AA" w:rsidRDefault="0061155B" w:rsidP="0061155B">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3.2 Связующие процессы в управлении</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Default"/>
              <w:jc w:val="both"/>
              <w:rPr>
                <w:b/>
                <w:color w:val="000000" w:themeColor="text1"/>
              </w:rPr>
            </w:pPr>
            <w:r w:rsidRPr="00F3013C">
              <w:rPr>
                <w:b/>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1155B">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14,</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 ЛР 21,</w:t>
            </w:r>
          </w:p>
          <w:p w:rsidR="00F3013C" w:rsidRPr="006D76AA" w:rsidRDefault="00F3013C" w:rsidP="00F3013C">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lastRenderedPageBreak/>
              <w:t>ЛР 22, 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6D76AA" w:rsidRDefault="00F3013C" w:rsidP="006D76AA">
            <w:pPr>
              <w:pStyle w:val="a8"/>
              <w:spacing w:after="0" w:line="240" w:lineRule="auto"/>
              <w:ind w:left="0"/>
              <w:jc w:val="both"/>
              <w:rPr>
                <w:rFonts w:ascii="Times New Roman" w:hAnsi="Times New Roman" w:cs="Times New Roman"/>
                <w:color w:val="000000" w:themeColor="text1"/>
                <w:sz w:val="24"/>
                <w:szCs w:val="24"/>
              </w:rPr>
            </w:pPr>
            <w:r w:rsidRPr="00F3013C">
              <w:rPr>
                <w:rFonts w:ascii="Times New Roman" w:hAnsi="Times New Roman" w:cs="Times New Roman"/>
                <w:bCs/>
                <w:color w:val="000000" w:themeColor="text1"/>
                <w:sz w:val="24"/>
                <w:szCs w:val="24"/>
              </w:rPr>
              <w:t>Управленческие решения: понятие, виды. Типы решений. Требования, предъявляемые к управленческим решения. Методы и уровни принятия решений. Рациональное решение и этапы его разработки</w:t>
            </w:r>
            <w:r w:rsidRPr="00F3013C">
              <w:rPr>
                <w:rFonts w:ascii="Times New Roman" w:hAnsi="Times New Roman" w:cs="Times New Roman"/>
                <w:color w:val="000000" w:themeColor="text1"/>
                <w:sz w:val="24"/>
                <w:szCs w:val="24"/>
              </w:rPr>
              <w:t xml:space="preserve"> Условия эффективности управленческих решений в </w:t>
            </w:r>
            <w:r w:rsidR="006D76AA" w:rsidRPr="006D76AA">
              <w:rPr>
                <w:rFonts w:ascii="Times New Roman" w:hAnsi="Times New Roman" w:cs="Times New Roman"/>
                <w:color w:val="000000" w:themeColor="text1"/>
                <w:sz w:val="24"/>
                <w:szCs w:val="24"/>
              </w:rPr>
              <w:t>индустрии туризма и гостеприимства</w:t>
            </w:r>
            <w:r w:rsidRPr="00F3013C">
              <w:rPr>
                <w:rFonts w:ascii="Times New Roman" w:hAnsi="Times New Roman" w:cs="Times New Roman"/>
                <w:color w:val="000000" w:themeColor="text1"/>
                <w:sz w:val="24"/>
                <w:szCs w:val="24"/>
              </w:rPr>
              <w:t>. Организация и контроль за исполнением решений.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 xml:space="preserve">Коммуникации в управлении </w:t>
            </w:r>
            <w:r w:rsidR="006D76AA" w:rsidRPr="006D76AA">
              <w:rPr>
                <w:rFonts w:ascii="Times New Roman" w:hAnsi="Times New Roman" w:cs="Times New Roman"/>
                <w:bCs/>
                <w:color w:val="000000" w:themeColor="text1"/>
                <w:sz w:val="24"/>
                <w:szCs w:val="24"/>
              </w:rPr>
              <w:t>предприяти</w:t>
            </w:r>
            <w:r w:rsidR="006D76AA">
              <w:rPr>
                <w:rFonts w:ascii="Times New Roman" w:hAnsi="Times New Roman" w:cs="Times New Roman"/>
                <w:bCs/>
                <w:color w:val="000000" w:themeColor="text1"/>
                <w:sz w:val="24"/>
                <w:szCs w:val="24"/>
              </w:rPr>
              <w:t>ем</w:t>
            </w:r>
            <w:r w:rsidR="006D76AA" w:rsidRPr="006D76AA">
              <w:rPr>
                <w:rFonts w:ascii="Times New Roman" w:hAnsi="Times New Roman" w:cs="Times New Roman"/>
                <w:bCs/>
                <w:color w:val="000000" w:themeColor="text1"/>
                <w:sz w:val="24"/>
                <w:szCs w:val="24"/>
              </w:rPr>
              <w:t xml:space="preserve"> индустрии туризма и гостеприимства</w:t>
            </w:r>
            <w:r w:rsidRPr="00F3013C">
              <w:rPr>
                <w:rFonts w:ascii="Times New Roman" w:hAnsi="Times New Roman" w:cs="Times New Roman"/>
                <w:bCs/>
                <w:color w:val="000000" w:themeColor="text1"/>
                <w:sz w:val="24"/>
                <w:szCs w:val="24"/>
              </w:rPr>
              <w:t>. Понятие, виды коммуникаций. Коммуникационные каналы и их характеристики. Коммуникационный процесс. Виды управленческой информации. Эффективная коммуникация.</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 xml:space="preserve">Деловое общение. Управленческое общение: понятие, роль, формы, функции, назначение. Этика делового общения. Условия эффективного общения.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Особенности и правила ведения деловых бесед, совещаний и переговоров. Техника телефонных переговоров.</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
                <w:color w:val="000000" w:themeColor="text1"/>
                <w:sz w:val="24"/>
                <w:szCs w:val="24"/>
              </w:rPr>
            </w:pPr>
            <w:r w:rsidRPr="00F3013C">
              <w:rPr>
                <w:rFonts w:ascii="Times New Roman" w:hAnsi="Times New Roman" w:cs="Times New Roman"/>
                <w:b/>
                <w:color w:val="000000" w:themeColor="text1"/>
                <w:sz w:val="24"/>
                <w:szCs w:val="24"/>
              </w:rPr>
              <w:t>Практическая работа № 9.</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Решение ситуационных задач по принятию управленческих решений связанных с а</w:t>
            </w:r>
            <w:r w:rsidRPr="00F3013C">
              <w:rPr>
                <w:rFonts w:ascii="Times New Roman" w:hAnsi="Times New Roman" w:cs="Times New Roman"/>
                <w:color w:val="000000" w:themeColor="text1"/>
                <w:sz w:val="24"/>
                <w:szCs w:val="24"/>
              </w:rPr>
              <w:t xml:space="preserve">нализом результатов деятельности служб </w:t>
            </w:r>
            <w:r w:rsidR="006D76AA" w:rsidRPr="006D76AA">
              <w:rPr>
                <w:rFonts w:ascii="Times New Roman" w:hAnsi="Times New Roman" w:cs="Times New Roman"/>
                <w:color w:val="000000" w:themeColor="text1"/>
                <w:sz w:val="24"/>
                <w:szCs w:val="24"/>
              </w:rPr>
              <w:t>предприяти</w:t>
            </w:r>
            <w:r w:rsidR="006D76AA">
              <w:rPr>
                <w:rFonts w:ascii="Times New Roman" w:hAnsi="Times New Roman" w:cs="Times New Roman"/>
                <w:color w:val="000000" w:themeColor="text1"/>
                <w:sz w:val="24"/>
                <w:szCs w:val="24"/>
              </w:rPr>
              <w:t>й</w:t>
            </w:r>
            <w:r w:rsidR="006D76AA" w:rsidRPr="006D76AA">
              <w:rPr>
                <w:rFonts w:ascii="Times New Roman" w:hAnsi="Times New Roman" w:cs="Times New Roman"/>
                <w:color w:val="000000" w:themeColor="text1"/>
                <w:sz w:val="24"/>
                <w:szCs w:val="24"/>
              </w:rPr>
              <w:t xml:space="preserve"> индустрии туризма и гостеприимства</w:t>
            </w:r>
            <w:r w:rsidRPr="00F3013C">
              <w:rPr>
                <w:rFonts w:ascii="Times New Roman" w:hAnsi="Times New Roman" w:cs="Times New Roman"/>
                <w:color w:val="000000" w:themeColor="text1"/>
                <w:sz w:val="24"/>
                <w:szCs w:val="24"/>
              </w:rPr>
              <w:t xml:space="preserve"> и выявлением потребности в материальных ресурсах и персонале. (</w:t>
            </w:r>
            <w:r w:rsidRPr="00F3013C">
              <w:rPr>
                <w:rFonts w:ascii="Times New Roman" w:hAnsi="Times New Roman" w:cs="Times New Roman"/>
                <w:iCs/>
                <w:color w:val="000000" w:themeColor="text1"/>
                <w:sz w:val="24"/>
                <w:szCs w:val="24"/>
              </w:rPr>
              <w:t>распознавать проблему в профессиональном контексте и анализировать ее; определять этапы решения задачи; составить план действия; определить необходимые ресурсы)</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color w:val="000000" w:themeColor="text1"/>
                <w:sz w:val="24"/>
                <w:szCs w:val="24"/>
              </w:rPr>
              <w:t>Практическая работа № 10.</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Деловая игра «Производственное совещание»</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3.3.</w:t>
            </w:r>
            <w:r w:rsidRPr="00F3013C">
              <w:rPr>
                <w:rFonts w:ascii="Times New Roman" w:hAnsi="Times New Roman" w:cs="Times New Roman"/>
                <w:b/>
                <w:color w:val="000000" w:themeColor="text1"/>
                <w:sz w:val="24"/>
                <w:szCs w:val="24"/>
              </w:rPr>
              <w:t xml:space="preserve"> Управление организационным поведением</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 ЛР 21, ЛР 22, 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tabs>
                <w:tab w:val="left" w:pos="193"/>
              </w:tabs>
              <w:spacing w:after="0" w:line="240" w:lineRule="auto"/>
              <w:ind w:left="0"/>
              <w:jc w:val="both"/>
              <w:rPr>
                <w:rFonts w:ascii="Times New Roman" w:hAnsi="Times New Roman" w:cs="Times New Roman"/>
                <w:b/>
                <w:bCs/>
                <w:color w:val="000000" w:themeColor="text1"/>
                <w:sz w:val="24"/>
                <w:szCs w:val="24"/>
              </w:rPr>
            </w:pPr>
            <w:r w:rsidRPr="00F3013C">
              <w:rPr>
                <w:rFonts w:ascii="Times New Roman" w:hAnsi="Times New Roman" w:cs="Times New Roman"/>
                <w:color w:val="000000" w:themeColor="text1"/>
                <w:spacing w:val="-10"/>
                <w:sz w:val="24"/>
                <w:szCs w:val="24"/>
              </w:rPr>
              <w:t xml:space="preserve">Категории руководителей предприятия гостиничного хозяйства, квалификационные </w:t>
            </w:r>
            <w:r w:rsidRPr="00F3013C">
              <w:rPr>
                <w:rFonts w:ascii="Times New Roman" w:hAnsi="Times New Roman" w:cs="Times New Roman"/>
                <w:color w:val="000000" w:themeColor="text1"/>
                <w:spacing w:val="-11"/>
                <w:sz w:val="24"/>
                <w:szCs w:val="24"/>
              </w:rPr>
              <w:t>требования к ним</w:t>
            </w:r>
            <w:r w:rsidRPr="00F3013C">
              <w:rPr>
                <w:rFonts w:ascii="Times New Roman" w:hAnsi="Times New Roman" w:cs="Times New Roman"/>
                <w:color w:val="000000" w:themeColor="text1"/>
                <w:spacing w:val="-10"/>
                <w:sz w:val="24"/>
                <w:szCs w:val="24"/>
              </w:rPr>
              <w:t xml:space="preserve"> </w:t>
            </w:r>
            <w:r w:rsidRPr="00F3013C">
              <w:rPr>
                <w:rFonts w:ascii="Times New Roman" w:hAnsi="Times New Roman" w:cs="Times New Roman"/>
                <w:color w:val="000000" w:themeColor="text1"/>
                <w:sz w:val="24"/>
                <w:szCs w:val="24"/>
              </w:rPr>
              <w:t xml:space="preserve">Авторитет, имидж, правила служебного поведения руководителя. Задачи, обязанности и ответственность руководителя за качественные результаты работы подразделения </w:t>
            </w:r>
            <w:r w:rsidR="006D76AA" w:rsidRPr="006D76AA">
              <w:rPr>
                <w:rFonts w:ascii="Times New Roman" w:hAnsi="Times New Roman" w:cs="Times New Roman"/>
                <w:color w:val="000000" w:themeColor="text1"/>
                <w:sz w:val="24"/>
                <w:szCs w:val="24"/>
              </w:rPr>
              <w:t>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color w:val="000000" w:themeColor="text1"/>
                <w:spacing w:val="-13"/>
                <w:sz w:val="24"/>
                <w:szCs w:val="24"/>
              </w:rPr>
              <w:t xml:space="preserve">Самоменеджмент: понятие, </w:t>
            </w:r>
            <w:r w:rsidRPr="00F3013C">
              <w:rPr>
                <w:rFonts w:ascii="Times New Roman" w:hAnsi="Times New Roman" w:cs="Times New Roman"/>
                <w:color w:val="000000" w:themeColor="text1"/>
                <w:sz w:val="24"/>
                <w:szCs w:val="24"/>
              </w:rPr>
              <w:t>значение в работе руководителя. Планирование работы менеджера. В</w:t>
            </w:r>
            <w:r w:rsidRPr="00F3013C">
              <w:rPr>
                <w:rFonts w:ascii="Times New Roman" w:hAnsi="Times New Roman" w:cs="Times New Roman"/>
                <w:bCs/>
                <w:iCs/>
                <w:color w:val="000000" w:themeColor="text1"/>
                <w:sz w:val="24"/>
                <w:szCs w:val="24"/>
              </w:rPr>
              <w:t>озможные траектории профессионального развития и самообразования.</w:t>
            </w:r>
            <w:r w:rsidRPr="00F3013C">
              <w:rPr>
                <w:rFonts w:ascii="Times New Roman" w:hAnsi="Times New Roman" w:cs="Times New Roman"/>
                <w:color w:val="000000" w:themeColor="text1"/>
                <w:sz w:val="24"/>
                <w:szCs w:val="24"/>
              </w:rPr>
              <w:t xml:space="preserve"> Затраты и потери рабочего времени. Основные направления совершенствования труда. Организация рабочего места руководителя структурного подразделения.</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i w:val="0"/>
                <w:color w:val="000000" w:themeColor="text1"/>
              </w:rPr>
            </w:pPr>
            <w:r w:rsidRPr="00F3013C">
              <w:rPr>
                <w:rFonts w:ascii="Times New Roman" w:hAnsi="Times New Roman" w:cs="Times New Roman"/>
                <w:i w:val="0"/>
                <w:color w:val="000000" w:themeColor="text1"/>
              </w:rPr>
              <w:t xml:space="preserve">.Конфликты: понятие, классификация, причины возникновения, стадии развития, методы управления. Типичные конфликтные ситуации в организациях </w:t>
            </w:r>
            <w:r w:rsidR="006D76AA" w:rsidRPr="006D76AA">
              <w:rPr>
                <w:rFonts w:ascii="Times New Roman" w:hAnsi="Times New Roman" w:cs="Times New Roman"/>
                <w:i w:val="0"/>
                <w:color w:val="000000" w:themeColor="text1"/>
              </w:rPr>
              <w:t>индустрии туризма и гостеприимства</w:t>
            </w:r>
            <w:r w:rsidRPr="00F3013C">
              <w:rPr>
                <w:rFonts w:ascii="Times New Roman" w:hAnsi="Times New Roman" w:cs="Times New Roman"/>
                <w:i w:val="0"/>
                <w:color w:val="000000" w:themeColor="text1"/>
              </w:rPr>
              <w:t xml:space="preserve">. Правила поведения в конфликтных ситуациях.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i w:val="0"/>
                <w:color w:val="000000" w:themeColor="text1"/>
              </w:rPr>
            </w:pPr>
            <w:r w:rsidRPr="00F3013C">
              <w:rPr>
                <w:rFonts w:ascii="Times New Roman" w:hAnsi="Times New Roman" w:cs="Times New Roman"/>
                <w:i w:val="0"/>
                <w:color w:val="000000" w:themeColor="text1"/>
              </w:rPr>
              <w:t>Стресс: природа и причины. Взаимосвязь конфликта и стресса. Методы предупреждения стрессовых ситуаций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bCs/>
                <w:i w:val="0"/>
                <w:color w:val="000000" w:themeColor="text1"/>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
                <w:i w:val="0"/>
                <w:color w:val="000000" w:themeColor="text1"/>
              </w:rPr>
            </w:pPr>
            <w:r w:rsidRPr="00F3013C">
              <w:rPr>
                <w:rFonts w:ascii="Times New Roman" w:hAnsi="Times New Roman" w:cs="Times New Roman"/>
                <w:b/>
                <w:i w:val="0"/>
                <w:color w:val="000000" w:themeColor="text1"/>
              </w:rPr>
              <w:t>Практическая работа № 11.</w:t>
            </w:r>
            <w:r w:rsidRPr="00F3013C">
              <w:rPr>
                <w:rFonts w:ascii="Times New Roman" w:hAnsi="Times New Roman" w:cs="Times New Roman"/>
                <w:i w:val="0"/>
                <w:color w:val="000000" w:themeColor="text1"/>
              </w:rPr>
              <w:t xml:space="preserve"> Составление плана организации личной работы менеджера </w:t>
            </w:r>
            <w:r w:rsidRPr="00F3013C">
              <w:rPr>
                <w:rFonts w:ascii="Times New Roman" w:hAnsi="Times New Roman" w:cs="Times New Roman"/>
                <w:i w:val="0"/>
                <w:color w:val="000000" w:themeColor="text1"/>
              </w:rPr>
              <w:lastRenderedPageBreak/>
              <w:t>(построение</w:t>
            </w:r>
            <w:r w:rsidRPr="00F3013C">
              <w:rPr>
                <w:rFonts w:ascii="Times New Roman" w:hAnsi="Times New Roman" w:cs="Times New Roman"/>
                <w:bCs/>
                <w:i w:val="0"/>
                <w:iCs w:val="0"/>
                <w:color w:val="000000" w:themeColor="text1"/>
              </w:rPr>
              <w:t xml:space="preserve"> траектории профессионального и личностного развития)</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lastRenderedPageBreak/>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
                <w:i w:val="0"/>
                <w:color w:val="000000" w:themeColor="text1"/>
              </w:rPr>
            </w:pPr>
            <w:r w:rsidRPr="00F3013C">
              <w:rPr>
                <w:rFonts w:ascii="Times New Roman" w:hAnsi="Times New Roman" w:cs="Times New Roman"/>
                <w:b/>
                <w:i w:val="0"/>
                <w:color w:val="000000" w:themeColor="text1"/>
              </w:rPr>
              <w:t>Практическая работа № 12</w:t>
            </w:r>
            <w:r w:rsidRPr="00F3013C">
              <w:rPr>
                <w:rFonts w:ascii="Times New Roman" w:hAnsi="Times New Roman" w:cs="Times New Roman"/>
                <w:i w:val="0"/>
                <w:color w:val="000000" w:themeColor="text1"/>
              </w:rPr>
              <w:t>. Решение ситуационных задач по выходу из заданной конфликтной ситуации и по определению путей предупреждения стрессовых ситуаций.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6D76AA" w:rsidRPr="00F43C76" w:rsidTr="006D76AA">
        <w:trPr>
          <w:trHeight w:val="20"/>
        </w:trPr>
        <w:tc>
          <w:tcPr>
            <w:tcW w:w="849" w:type="pct"/>
            <w:tcBorders>
              <w:left w:val="single" w:sz="4" w:space="0" w:color="auto"/>
              <w:bottom w:val="single" w:sz="4" w:space="0" w:color="auto"/>
              <w:right w:val="single" w:sz="4" w:space="0" w:color="auto"/>
            </w:tcBorders>
            <w:vAlign w:val="center"/>
          </w:tcPr>
          <w:p w:rsidR="006D76AA" w:rsidRPr="00F3013C" w:rsidRDefault="006D76AA" w:rsidP="006D76AA">
            <w:pPr>
              <w:spacing w:after="0" w:line="240" w:lineRule="auto"/>
              <w:jc w:val="center"/>
              <w:rPr>
                <w:rFonts w:ascii="Times New Roman" w:hAnsi="Times New Roman" w:cs="Times New Roman"/>
                <w:color w:val="000000" w:themeColor="text1"/>
                <w:sz w:val="24"/>
                <w:szCs w:val="24"/>
              </w:rPr>
            </w:pPr>
          </w:p>
        </w:tc>
        <w:tc>
          <w:tcPr>
            <w:tcW w:w="3221" w:type="pct"/>
            <w:tcBorders>
              <w:left w:val="single" w:sz="4" w:space="0" w:color="auto"/>
              <w:bottom w:val="single" w:sz="4" w:space="0" w:color="auto"/>
              <w:right w:val="single" w:sz="4" w:space="0" w:color="auto"/>
            </w:tcBorders>
            <w:vAlign w:val="center"/>
          </w:tcPr>
          <w:p w:rsidR="006D76AA" w:rsidRPr="006D76AA" w:rsidRDefault="006D76AA" w:rsidP="006D76AA">
            <w:pPr>
              <w:spacing w:after="0" w:line="240" w:lineRule="auto"/>
              <w:jc w:val="center"/>
              <w:rPr>
                <w:rFonts w:ascii="Times New Roman" w:hAnsi="Times New Roman" w:cs="Times New Roman"/>
                <w:b/>
                <w:color w:val="000000" w:themeColor="text1"/>
                <w:sz w:val="24"/>
                <w:szCs w:val="24"/>
              </w:rPr>
            </w:pPr>
            <w:r w:rsidRPr="006D76AA">
              <w:rPr>
                <w:rFonts w:ascii="Times New Roman" w:hAnsi="Times New Roman" w:cs="Times New Roman"/>
                <w:b/>
                <w:color w:val="000000" w:themeColor="text1"/>
                <w:sz w:val="24"/>
                <w:szCs w:val="24"/>
              </w:rPr>
              <w:t>Раздел 4. Менеджмент персонала структурного подразделения предприятия индустрии туризма и гостеприимства</w:t>
            </w:r>
          </w:p>
        </w:tc>
        <w:tc>
          <w:tcPr>
            <w:tcW w:w="343" w:type="pct"/>
            <w:tcBorders>
              <w:left w:val="single" w:sz="4" w:space="0" w:color="auto"/>
              <w:bottom w:val="single" w:sz="4" w:space="0" w:color="auto"/>
              <w:right w:val="single" w:sz="4" w:space="0" w:color="auto"/>
            </w:tcBorders>
            <w:vAlign w:val="center"/>
          </w:tcPr>
          <w:p w:rsidR="006D76AA" w:rsidRPr="006D76AA" w:rsidRDefault="006D76AA" w:rsidP="006D76AA">
            <w:pPr>
              <w:spacing w:after="0" w:line="240" w:lineRule="auto"/>
              <w:rPr>
                <w:rFonts w:ascii="Times New Roman" w:hAnsi="Times New Roman" w:cs="Times New Roman"/>
                <w:color w:val="000000" w:themeColor="text1"/>
                <w:sz w:val="24"/>
                <w:szCs w:val="24"/>
              </w:rPr>
            </w:pPr>
          </w:p>
        </w:tc>
        <w:tc>
          <w:tcPr>
            <w:tcW w:w="588" w:type="pct"/>
            <w:tcBorders>
              <w:left w:val="single" w:sz="4" w:space="0" w:color="auto"/>
              <w:bottom w:val="single" w:sz="4" w:space="0" w:color="auto"/>
              <w:right w:val="single" w:sz="4" w:space="0" w:color="auto"/>
            </w:tcBorders>
            <w:vAlign w:val="center"/>
          </w:tcPr>
          <w:p w:rsidR="006D76AA" w:rsidRPr="006D76AA" w:rsidRDefault="006D76AA" w:rsidP="00F3013C">
            <w:pPr>
              <w:spacing w:after="0" w:line="240" w:lineRule="auto"/>
              <w:jc w:val="center"/>
              <w:rPr>
                <w:rFonts w:ascii="Times New Roman" w:hAnsi="Times New Roman" w:cs="Times New Roman"/>
                <w:color w:val="000000" w:themeColor="text1"/>
                <w:sz w:val="24"/>
                <w:szCs w:val="24"/>
              </w:rPr>
            </w:pPr>
          </w:p>
        </w:tc>
      </w:tr>
      <w:tr w:rsidR="00F3013C" w:rsidRPr="00F43C76" w:rsidTr="006D76AA">
        <w:trPr>
          <w:trHeight w:val="20"/>
        </w:trPr>
        <w:tc>
          <w:tcPr>
            <w:tcW w:w="849" w:type="pct"/>
            <w:vMerge w:val="restart"/>
            <w:tcBorders>
              <w:left w:val="single" w:sz="4" w:space="0" w:color="auto"/>
              <w:right w:val="single" w:sz="4" w:space="0" w:color="auto"/>
            </w:tcBorders>
            <w:vAlign w:val="center"/>
          </w:tcPr>
          <w:p w:rsidR="00F3013C" w:rsidRPr="006D1806" w:rsidRDefault="00F3013C" w:rsidP="006D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4"/>
                <w:szCs w:val="24"/>
                <w:lang w:eastAsia="ru-RU"/>
              </w:rPr>
            </w:pPr>
            <w:r w:rsidRPr="006D1806">
              <w:rPr>
                <w:rFonts w:ascii="Times New Roman" w:eastAsia="Times New Roman" w:hAnsi="Times New Roman" w:cs="Times New Roman"/>
                <w:b/>
                <w:bCs/>
                <w:color w:val="000000" w:themeColor="text1"/>
                <w:sz w:val="24"/>
                <w:szCs w:val="24"/>
                <w:lang w:eastAsia="ru-RU"/>
              </w:rPr>
              <w:t xml:space="preserve">Тема </w:t>
            </w:r>
            <w:r w:rsidRPr="00F3013C">
              <w:rPr>
                <w:rFonts w:ascii="Times New Roman" w:eastAsia="Times New Roman" w:hAnsi="Times New Roman" w:cs="Times New Roman"/>
                <w:b/>
                <w:bCs/>
                <w:color w:val="000000" w:themeColor="text1"/>
                <w:sz w:val="24"/>
                <w:szCs w:val="24"/>
                <w:lang w:eastAsia="ru-RU"/>
              </w:rPr>
              <w:t>4</w:t>
            </w:r>
            <w:r w:rsidRPr="006D1806">
              <w:rPr>
                <w:rFonts w:ascii="Times New Roman" w:eastAsia="Times New Roman" w:hAnsi="Times New Roman" w:cs="Times New Roman"/>
                <w:b/>
                <w:bCs/>
                <w:color w:val="000000" w:themeColor="text1"/>
                <w:sz w:val="24"/>
                <w:szCs w:val="24"/>
                <w:lang w:eastAsia="ru-RU"/>
              </w:rPr>
              <w:t>.1.</w:t>
            </w:r>
            <w:r w:rsidRPr="006D1806">
              <w:rPr>
                <w:rFonts w:ascii="Times New Roman" w:eastAsia="Times New Roman" w:hAnsi="Times New Roman" w:cs="Times New Roman"/>
                <w:b/>
                <w:color w:val="000000" w:themeColor="text1"/>
                <w:sz w:val="24"/>
                <w:szCs w:val="24"/>
                <w:lang w:eastAsia="ru-RU"/>
              </w:rPr>
              <w:t xml:space="preserve"> Подходы к укомплектованию структурного подразделения </w:t>
            </w:r>
            <w:r w:rsidR="006D76AA" w:rsidRPr="006D76AA">
              <w:rPr>
                <w:rFonts w:ascii="Times New Roman" w:eastAsia="Times New Roman" w:hAnsi="Times New Roman" w:cs="Times New Roman"/>
                <w:b/>
                <w:color w:val="000000" w:themeColor="text1"/>
                <w:sz w:val="24"/>
                <w:szCs w:val="24"/>
                <w:lang w:eastAsia="ru-RU"/>
              </w:rPr>
              <w:t xml:space="preserve">предприятия индустрии туризма и гостеприимства </w:t>
            </w:r>
            <w:r w:rsidRPr="006D1806">
              <w:rPr>
                <w:rFonts w:ascii="Times New Roman" w:eastAsia="Times New Roman" w:hAnsi="Times New Roman" w:cs="Times New Roman"/>
                <w:b/>
                <w:color w:val="000000" w:themeColor="text1"/>
                <w:sz w:val="24"/>
                <w:szCs w:val="24"/>
                <w:lang w:eastAsia="ru-RU"/>
              </w:rPr>
              <w:t>работниками необходимой квалификации.</w:t>
            </w:r>
          </w:p>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 ЛР 21, ЛР 22, 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
                <w:bCs/>
                <w:color w:val="000000" w:themeColor="text1"/>
                <w:sz w:val="24"/>
                <w:szCs w:val="24"/>
              </w:rPr>
            </w:pPr>
            <w:bookmarkStart w:id="2" w:name="_GoBack"/>
            <w:r w:rsidRPr="00F3013C">
              <w:rPr>
                <w:rFonts w:ascii="Times New Roman" w:hAnsi="Times New Roman" w:cs="Times New Roman"/>
                <w:color w:val="000000" w:themeColor="text1"/>
                <w:sz w:val="24"/>
                <w:szCs w:val="24"/>
              </w:rPr>
              <w:t xml:space="preserve">Понятия: персонал, управление персоналом. Цели, функции и принципы управления персоналом. Человеческий фактор в гостиничной деятельности. Категории персонала </w:t>
            </w:r>
            <w:r w:rsidR="006D76AA" w:rsidRPr="006D76AA">
              <w:rPr>
                <w:rFonts w:ascii="Times New Roman" w:hAnsi="Times New Roman" w:cs="Times New Roman"/>
                <w:color w:val="000000" w:themeColor="text1"/>
                <w:sz w:val="24"/>
                <w:szCs w:val="24"/>
              </w:rPr>
              <w:t>предприятия индустрии туризма и гостеприимства</w:t>
            </w:r>
            <w:r w:rsidRPr="00F3013C">
              <w:rPr>
                <w:rFonts w:ascii="Times New Roman" w:hAnsi="Times New Roman" w:cs="Times New Roman"/>
                <w:color w:val="000000" w:themeColor="text1"/>
                <w:sz w:val="24"/>
                <w:szCs w:val="24"/>
              </w:rPr>
              <w:t xml:space="preserve">. Основные требования к персоналу </w:t>
            </w:r>
            <w:r w:rsidR="006D76AA" w:rsidRPr="006D76AA">
              <w:rPr>
                <w:rFonts w:ascii="Times New Roman" w:hAnsi="Times New Roman" w:cs="Times New Roman"/>
                <w:color w:val="000000" w:themeColor="text1"/>
                <w:sz w:val="24"/>
                <w:szCs w:val="24"/>
              </w:rPr>
              <w:t>предприятия индустрии туризма и гостеприимства</w:t>
            </w:r>
            <w:bookmarkEnd w:id="2"/>
            <w:r w:rsidRPr="00F3013C">
              <w:rPr>
                <w:rFonts w:ascii="Times New Roman" w:hAnsi="Times New Roman" w:cs="Times New Roman"/>
                <w:color w:val="000000" w:themeColor="text1"/>
                <w:sz w:val="24"/>
                <w:szCs w:val="24"/>
              </w:rPr>
              <w:t>.</w:t>
            </w:r>
            <w:r w:rsidRPr="00F3013C">
              <w:rPr>
                <w:rFonts w:ascii="Times New Roman" w:hAnsi="Times New Roman" w:cs="Times New Roman"/>
                <w:b/>
                <w:color w:val="000000" w:themeColor="text1"/>
                <w:sz w:val="24"/>
                <w:szCs w:val="24"/>
              </w:rPr>
              <w:t xml:space="preserve"> </w:t>
            </w:r>
            <w:r w:rsidRPr="00F3013C">
              <w:rPr>
                <w:rFonts w:ascii="Times New Roman" w:hAnsi="Times New Roman" w:cs="Times New Roman"/>
                <w:color w:val="000000" w:themeColor="text1"/>
                <w:sz w:val="24"/>
                <w:szCs w:val="24"/>
              </w:rPr>
              <w:t xml:space="preserve">Роль корпоративной культуры в организации работы персонала </w:t>
            </w:r>
            <w:r w:rsidR="006D76AA" w:rsidRPr="006D76AA">
              <w:rPr>
                <w:rFonts w:ascii="Times New Roman" w:hAnsi="Times New Roman" w:cs="Times New Roman"/>
                <w:color w:val="000000" w:themeColor="text1"/>
                <w:sz w:val="24"/>
                <w:szCs w:val="24"/>
              </w:rPr>
              <w:t>предприятия индустрии туризма и гостеприимства</w:t>
            </w:r>
            <w:r w:rsidRPr="00F3013C">
              <w:rPr>
                <w:rFonts w:ascii="Times New Roman" w:hAnsi="Times New Roman" w:cs="Times New Roman"/>
                <w:color w:val="000000" w:themeColor="text1"/>
                <w:sz w:val="24"/>
                <w:szCs w:val="24"/>
              </w:rPr>
              <w:t>. Корпоративная культура: понятие, сущность, цель, задачи, функции.</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bCs/>
                <w:color w:val="000000" w:themeColor="text1"/>
                <w:sz w:val="24"/>
                <w:szCs w:val="24"/>
              </w:rPr>
              <w:t>Сущность, цели и задачи кадрового планирования. Планирование расходов на персонал. Нормирование и учет численности персонала. М</w:t>
            </w:r>
            <w:r w:rsidRPr="00F3013C">
              <w:rPr>
                <w:rFonts w:ascii="Times New Roman" w:hAnsi="Times New Roman" w:cs="Times New Roman"/>
                <w:color w:val="000000" w:themeColor="text1"/>
                <w:sz w:val="24"/>
                <w:szCs w:val="24"/>
              </w:rPr>
              <w:t xml:space="preserve">етодики определения потребностей </w:t>
            </w:r>
            <w:r w:rsidR="006D76AA" w:rsidRPr="006D76AA">
              <w:rPr>
                <w:rFonts w:ascii="Times New Roman" w:hAnsi="Times New Roman" w:cs="Times New Roman"/>
                <w:color w:val="000000" w:themeColor="text1"/>
                <w:sz w:val="24"/>
                <w:szCs w:val="24"/>
              </w:rPr>
              <w:t xml:space="preserve">предприятия индустрии туризма и гостеприимства </w:t>
            </w:r>
            <w:r w:rsidRPr="00F3013C">
              <w:rPr>
                <w:rFonts w:ascii="Times New Roman" w:hAnsi="Times New Roman" w:cs="Times New Roman"/>
                <w:color w:val="000000" w:themeColor="text1"/>
                <w:sz w:val="24"/>
                <w:szCs w:val="24"/>
              </w:rPr>
              <w:t>в материальных ресурсах и персонале</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bCs/>
                <w:i w:val="0"/>
                <w:color w:val="000000" w:themeColor="text1"/>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i w:val="0"/>
                <w:color w:val="000000" w:themeColor="text1"/>
              </w:rPr>
            </w:pPr>
            <w:r w:rsidRPr="00F3013C">
              <w:rPr>
                <w:rFonts w:ascii="Times New Roman" w:hAnsi="Times New Roman" w:cs="Times New Roman"/>
                <w:b/>
                <w:i w:val="0"/>
                <w:color w:val="000000" w:themeColor="text1"/>
              </w:rPr>
              <w:t>Практическая работа № 13</w:t>
            </w:r>
            <w:r w:rsidRPr="00F3013C">
              <w:rPr>
                <w:rFonts w:ascii="Times New Roman" w:hAnsi="Times New Roman" w:cs="Times New Roman"/>
                <w:i w:val="0"/>
                <w:color w:val="000000" w:themeColor="text1"/>
              </w:rPr>
              <w:t xml:space="preserve">. </w:t>
            </w:r>
            <w:r w:rsidRPr="00F3013C">
              <w:rPr>
                <w:rFonts w:ascii="Times New Roman" w:hAnsi="Times New Roman" w:cs="Times New Roman"/>
                <w:bCs/>
                <w:i w:val="0"/>
                <w:color w:val="000000" w:themeColor="text1"/>
              </w:rPr>
              <w:t xml:space="preserve">Планирование качественных и количественных потребностей структурного подразделения </w:t>
            </w:r>
            <w:r w:rsidR="006D76AA" w:rsidRPr="006D76AA">
              <w:rPr>
                <w:rFonts w:ascii="Times New Roman" w:hAnsi="Times New Roman" w:cs="Times New Roman"/>
                <w:bCs/>
                <w:i w:val="0"/>
                <w:color w:val="000000" w:themeColor="text1"/>
              </w:rPr>
              <w:t>предприятия индустрии туризма и гостеприимства</w:t>
            </w:r>
            <w:r w:rsidRPr="00F3013C">
              <w:rPr>
                <w:rFonts w:ascii="Times New Roman" w:hAnsi="Times New Roman" w:cs="Times New Roman"/>
                <w:bCs/>
                <w:i w:val="0"/>
                <w:color w:val="000000" w:themeColor="text1"/>
              </w:rPr>
              <w:t xml:space="preserve"> в трудовых ресурсах. О</w:t>
            </w:r>
            <w:r w:rsidRPr="00F3013C">
              <w:rPr>
                <w:rFonts w:ascii="Times New Roman" w:hAnsi="Times New Roman" w:cs="Times New Roman"/>
                <w:i w:val="0"/>
                <w:color w:val="000000" w:themeColor="text1"/>
              </w:rPr>
              <w:t>пределение численности и функциональных обязанностей сотрудников</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 xml:space="preserve">Тема 4.2. Найм и отбор кадров для предприятий сферы </w:t>
            </w:r>
            <w:r w:rsidR="006D76AA">
              <w:rPr>
                <w:rFonts w:ascii="Times New Roman" w:hAnsi="Times New Roman" w:cs="Times New Roman"/>
                <w:b/>
                <w:bCs/>
                <w:color w:val="000000" w:themeColor="text1"/>
                <w:sz w:val="24"/>
                <w:szCs w:val="24"/>
              </w:rPr>
              <w:t xml:space="preserve">туризма и </w:t>
            </w:r>
            <w:r w:rsidRPr="00F3013C">
              <w:rPr>
                <w:rFonts w:ascii="Times New Roman" w:hAnsi="Times New Roman" w:cs="Times New Roman"/>
                <w:b/>
                <w:bCs/>
                <w:color w:val="000000" w:themeColor="text1"/>
                <w:sz w:val="24"/>
                <w:szCs w:val="24"/>
              </w:rPr>
              <w:t>гостеприимства</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15,</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 ЛР 22,</w:t>
            </w:r>
          </w:p>
          <w:p w:rsidR="00F3013C" w:rsidRPr="006D76AA" w:rsidRDefault="00F3013C" w:rsidP="00F3013C">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t>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 xml:space="preserve">Процедура отбора, найма персонала. Критерии, методы и технологии отбора и найма персонала </w:t>
            </w:r>
            <w:r w:rsidR="006D76AA">
              <w:rPr>
                <w:rFonts w:ascii="Times New Roman" w:hAnsi="Times New Roman" w:cs="Times New Roman"/>
                <w:bCs/>
                <w:color w:val="000000" w:themeColor="text1"/>
                <w:sz w:val="24"/>
                <w:szCs w:val="24"/>
              </w:rPr>
              <w:t>на</w:t>
            </w:r>
            <w:r w:rsidRPr="00F3013C">
              <w:rPr>
                <w:rFonts w:ascii="Times New Roman" w:hAnsi="Times New Roman" w:cs="Times New Roman"/>
                <w:bCs/>
                <w:color w:val="000000" w:themeColor="text1"/>
                <w:sz w:val="24"/>
                <w:szCs w:val="24"/>
              </w:rPr>
              <w:t xml:space="preserve"> </w:t>
            </w:r>
            <w:r w:rsidR="006D76AA" w:rsidRPr="006D76AA">
              <w:rPr>
                <w:rFonts w:ascii="Times New Roman" w:hAnsi="Times New Roman" w:cs="Times New Roman"/>
                <w:bCs/>
                <w:color w:val="000000" w:themeColor="text1"/>
                <w:sz w:val="24"/>
                <w:szCs w:val="24"/>
              </w:rPr>
              <w:t>предприяти</w:t>
            </w:r>
            <w:r w:rsidR="006D76AA">
              <w:rPr>
                <w:rFonts w:ascii="Times New Roman" w:hAnsi="Times New Roman" w:cs="Times New Roman"/>
                <w:bCs/>
                <w:color w:val="000000" w:themeColor="text1"/>
                <w:sz w:val="24"/>
                <w:szCs w:val="24"/>
              </w:rPr>
              <w:t>и</w:t>
            </w:r>
            <w:r w:rsidR="006D76AA" w:rsidRPr="006D76AA">
              <w:rPr>
                <w:rFonts w:ascii="Times New Roman" w:hAnsi="Times New Roman" w:cs="Times New Roman"/>
                <w:bCs/>
                <w:color w:val="000000" w:themeColor="text1"/>
                <w:sz w:val="24"/>
                <w:szCs w:val="24"/>
              </w:rPr>
              <w:t xml:space="preserve"> индустрии туризма и гостеприимства</w:t>
            </w:r>
            <w:r w:rsidRPr="00F3013C">
              <w:rPr>
                <w:rFonts w:ascii="Times New Roman" w:hAnsi="Times New Roman" w:cs="Times New Roman"/>
                <w:bCs/>
                <w:color w:val="000000" w:themeColor="text1"/>
                <w:sz w:val="24"/>
                <w:szCs w:val="24"/>
              </w:rPr>
              <w:t>. Источники и способы привлечения персонала.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Квалификационные требования. Методы диагностики профессиональной пригодности работников. Набор персонала: понятие, виды, методы. Высвобождение, увольнение и текучесть кадров.</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bCs/>
                <w:color w:val="000000" w:themeColor="text1"/>
                <w:sz w:val="24"/>
                <w:szCs w:val="24"/>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tabs>
                <w:tab w:val="left" w:pos="193"/>
              </w:tabs>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color w:val="000000" w:themeColor="text1"/>
                <w:sz w:val="24"/>
                <w:szCs w:val="24"/>
              </w:rPr>
              <w:t>Практическая работа № 14.</w:t>
            </w:r>
            <w:r w:rsidRPr="00F3013C">
              <w:rPr>
                <w:rFonts w:ascii="Times New Roman" w:hAnsi="Times New Roman" w:cs="Times New Roman"/>
                <w:color w:val="000000" w:themeColor="text1"/>
                <w:sz w:val="24"/>
                <w:szCs w:val="24"/>
              </w:rPr>
              <w:t xml:space="preserve"> О</w:t>
            </w:r>
            <w:r w:rsidRPr="00F3013C">
              <w:rPr>
                <w:rFonts w:ascii="Times New Roman" w:hAnsi="Times New Roman" w:cs="Times New Roman"/>
                <w:color w:val="000000" w:themeColor="text1"/>
                <w:spacing w:val="-12"/>
                <w:sz w:val="24"/>
                <w:szCs w:val="24"/>
              </w:rPr>
              <w:t xml:space="preserve">пределение соответствия личностных, деловых и </w:t>
            </w:r>
            <w:r w:rsidRPr="00F3013C">
              <w:rPr>
                <w:rFonts w:ascii="Times New Roman" w:hAnsi="Times New Roman" w:cs="Times New Roman"/>
                <w:color w:val="000000" w:themeColor="text1"/>
                <w:spacing w:val="-9"/>
                <w:sz w:val="24"/>
                <w:szCs w:val="24"/>
              </w:rPr>
              <w:t>профессиональных качеств исполнителя, требованиям, предъявляемым к должности.</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tabs>
                <w:tab w:val="left" w:pos="193"/>
              </w:tabs>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color w:val="000000" w:themeColor="text1"/>
                <w:sz w:val="24"/>
                <w:szCs w:val="24"/>
              </w:rPr>
              <w:t>Практическая работа № 15.</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 xml:space="preserve">Анализ состава личностных качеств, не желательных для персонала </w:t>
            </w:r>
            <w:r w:rsidR="006D76AA" w:rsidRPr="006D76AA">
              <w:rPr>
                <w:rFonts w:ascii="Times New Roman" w:hAnsi="Times New Roman" w:cs="Times New Roman"/>
                <w:bCs/>
                <w:color w:val="000000" w:themeColor="text1"/>
                <w:sz w:val="24"/>
                <w:szCs w:val="24"/>
              </w:rPr>
              <w:t>предприятия индустрии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6D1806">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lastRenderedPageBreak/>
              <w:t xml:space="preserve">Тема 4.3. Адаптация персонала </w:t>
            </w:r>
            <w:r w:rsidR="006D76AA">
              <w:rPr>
                <w:rFonts w:ascii="Times New Roman" w:hAnsi="Times New Roman" w:cs="Times New Roman"/>
                <w:b/>
                <w:bCs/>
                <w:color w:val="000000" w:themeColor="text1"/>
                <w:sz w:val="24"/>
                <w:szCs w:val="24"/>
              </w:rPr>
              <w:t>на</w:t>
            </w:r>
            <w:r w:rsidRPr="00F3013C">
              <w:rPr>
                <w:rFonts w:ascii="Times New Roman" w:hAnsi="Times New Roman" w:cs="Times New Roman"/>
                <w:b/>
                <w:bCs/>
                <w:color w:val="000000" w:themeColor="text1"/>
                <w:sz w:val="24"/>
                <w:szCs w:val="24"/>
              </w:rPr>
              <w:t xml:space="preserve"> </w:t>
            </w:r>
            <w:r w:rsidR="006D76AA" w:rsidRPr="006D76AA">
              <w:rPr>
                <w:rFonts w:ascii="Times New Roman" w:hAnsi="Times New Roman" w:cs="Times New Roman"/>
                <w:b/>
                <w:bCs/>
                <w:color w:val="000000" w:themeColor="text1"/>
                <w:sz w:val="24"/>
                <w:szCs w:val="24"/>
              </w:rPr>
              <w:t>предприятия индустрии туризма и гостеприимства</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84754">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20,</w:t>
            </w:r>
          </w:p>
          <w:p w:rsidR="00F3013C" w:rsidRPr="006D76AA" w:rsidRDefault="00F3013C" w:rsidP="00F3013C">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t>ЛР 24</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Cs/>
                <w:i w:val="0"/>
                <w:color w:val="000000" w:themeColor="text1"/>
              </w:rPr>
              <w:t xml:space="preserve">Адаптация персонала: понятие, виды. Основные мероприятия по адаптации новых сотрудников. </w:t>
            </w:r>
            <w:r w:rsidR="006D76AA">
              <w:rPr>
                <w:rFonts w:ascii="Times New Roman" w:hAnsi="Times New Roman" w:cs="Times New Roman"/>
                <w:bCs/>
                <w:i w:val="0"/>
                <w:color w:val="000000" w:themeColor="text1"/>
              </w:rPr>
              <w:t xml:space="preserve">Программа адаптации сотрудников. </w:t>
            </w:r>
            <w:r w:rsidRPr="00F3013C">
              <w:rPr>
                <w:rFonts w:ascii="Times New Roman" w:hAnsi="Times New Roman" w:cs="Times New Roman"/>
                <w:bCs/>
                <w:i w:val="0"/>
                <w:color w:val="000000" w:themeColor="text1"/>
              </w:rPr>
              <w:t>Испытательный срок.</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684754">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684754">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
                <w:bCs/>
                <w:color w:val="000000" w:themeColor="text1"/>
                <w:sz w:val="24"/>
                <w:szCs w:val="24"/>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Практическая работа № 16</w:t>
            </w:r>
            <w:r w:rsidRPr="00F3013C">
              <w:rPr>
                <w:rFonts w:ascii="Times New Roman" w:hAnsi="Times New Roman" w:cs="Times New Roman"/>
                <w:i w:val="0"/>
                <w:color w:val="000000" w:themeColor="text1"/>
              </w:rPr>
              <w:t xml:space="preserve">. Разработка программ адаптации сотрудников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 xml:space="preserve">Тема 4.4. Оценка деятельности персонала </w:t>
            </w:r>
            <w:r w:rsidR="006D76AA" w:rsidRPr="006D76AA">
              <w:rPr>
                <w:rFonts w:ascii="Times New Roman" w:hAnsi="Times New Roman" w:cs="Times New Roman"/>
                <w:b/>
                <w:bCs/>
                <w:color w:val="000000" w:themeColor="text1"/>
                <w:sz w:val="24"/>
                <w:szCs w:val="24"/>
              </w:rPr>
              <w:t>предприятия индустрии туризма и гостеприимства</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p>
        </w:tc>
        <w:tc>
          <w:tcPr>
            <w:tcW w:w="0" w:type="auto"/>
            <w:vMerge w:val="restart"/>
            <w:tcBorders>
              <w:top w:val="single" w:sz="4" w:space="0" w:color="auto"/>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22, ЛР 23</w:t>
            </w: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Цели и методы оценки работы персонала. Стандарты качества труда. Оценочные технологии. Центры оценки квалификаций: назначение, роль.</w:t>
            </w:r>
            <w:r w:rsidRPr="00F3013C">
              <w:rPr>
                <w:rFonts w:ascii="Times New Roman" w:hAnsi="Times New Roman" w:cs="Times New Roman"/>
                <w:color w:val="000000" w:themeColor="text1"/>
                <w:spacing w:val="-9"/>
                <w:sz w:val="24"/>
                <w:szCs w:val="24"/>
              </w:rPr>
              <w:t xml:space="preserve"> Требования, предъявляемые к </w:t>
            </w:r>
            <w:r w:rsidRPr="00F3013C">
              <w:rPr>
                <w:rFonts w:ascii="Times New Roman" w:hAnsi="Times New Roman" w:cs="Times New Roman"/>
                <w:color w:val="000000" w:themeColor="text1"/>
                <w:sz w:val="24"/>
                <w:szCs w:val="24"/>
              </w:rPr>
              <w:t xml:space="preserve">деловым, личностным, морально-этическим качествам </w:t>
            </w:r>
            <w:r w:rsidRPr="00F3013C">
              <w:rPr>
                <w:rFonts w:ascii="Times New Roman" w:hAnsi="Times New Roman" w:cs="Times New Roman"/>
                <w:color w:val="000000" w:themeColor="text1"/>
                <w:spacing w:val="-9"/>
                <w:sz w:val="24"/>
                <w:szCs w:val="24"/>
              </w:rPr>
              <w:t>руководителя структурного подразделения</w:t>
            </w:r>
            <w:r w:rsidRPr="00F3013C">
              <w:rPr>
                <w:rFonts w:ascii="Times New Roman" w:hAnsi="Times New Roman" w:cs="Times New Roman"/>
                <w:color w:val="000000" w:themeColor="text1"/>
                <w:spacing w:val="-10"/>
                <w:sz w:val="24"/>
                <w:szCs w:val="24"/>
              </w:rPr>
              <w:t>.</w:t>
            </w:r>
            <w:r w:rsidRPr="00F3013C">
              <w:rPr>
                <w:rFonts w:ascii="Times New Roman" w:hAnsi="Times New Roman" w:cs="Times New Roman"/>
                <w:color w:val="000000" w:themeColor="text1"/>
                <w:spacing w:val="-11"/>
                <w:sz w:val="24"/>
                <w:szCs w:val="24"/>
              </w:rPr>
              <w:t xml:space="preserve"> Методика оценки качеств менеджера.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Аттестация: цели, задачи, принципы, функции, процедуры и методы.</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56"/>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bCs/>
                <w:i w:val="0"/>
                <w:color w:val="000000" w:themeColor="text1"/>
              </w:rPr>
              <w:t>В том числе практических и лабораторных занятий</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highlight w:val="yellow"/>
              </w:rPr>
            </w:pPr>
            <w:r w:rsidRPr="00F3013C">
              <w:rPr>
                <w:rFonts w:ascii="Times New Roman" w:hAnsi="Times New Roman" w:cs="Times New Roman"/>
                <w:b/>
                <w:color w:val="000000" w:themeColor="text1"/>
                <w:sz w:val="24"/>
                <w:szCs w:val="24"/>
              </w:rPr>
              <w:t>Практическая работа № 17.</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 xml:space="preserve">Деловая игра «Проведение аттестации сотрудников </w:t>
            </w:r>
            <w:r w:rsidR="006D76AA" w:rsidRPr="006D76AA">
              <w:rPr>
                <w:rFonts w:ascii="Times New Roman" w:hAnsi="Times New Roman" w:cs="Times New Roman"/>
                <w:bCs/>
                <w:color w:val="000000" w:themeColor="text1"/>
                <w:sz w:val="24"/>
                <w:szCs w:val="24"/>
              </w:rPr>
              <w:t>предприятия индустрии туризма и гостеприимства</w:t>
            </w:r>
            <w:r w:rsidRPr="00F3013C">
              <w:rPr>
                <w:rFonts w:ascii="Times New Roman" w:hAnsi="Times New Roman" w:cs="Times New Roman"/>
                <w:bCs/>
                <w:color w:val="000000" w:themeColor="text1"/>
                <w:sz w:val="24"/>
                <w:szCs w:val="24"/>
              </w:rPr>
              <w:t>»</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tcBorders>
              <w:left w:val="single" w:sz="4" w:space="0" w:color="auto"/>
              <w:bottom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a8"/>
              <w:spacing w:after="0" w:line="240" w:lineRule="auto"/>
              <w:ind w:left="0"/>
              <w:jc w:val="both"/>
              <w:rPr>
                <w:rFonts w:ascii="Times New Roman" w:hAnsi="Times New Roman" w:cs="Times New Roman"/>
                <w:bCs/>
                <w:color w:val="000000" w:themeColor="text1"/>
                <w:sz w:val="24"/>
                <w:szCs w:val="24"/>
                <w:highlight w:val="yellow"/>
              </w:rPr>
            </w:pPr>
            <w:r w:rsidRPr="00F3013C">
              <w:rPr>
                <w:rFonts w:ascii="Times New Roman" w:hAnsi="Times New Roman" w:cs="Times New Roman"/>
                <w:b/>
                <w:color w:val="000000" w:themeColor="text1"/>
                <w:sz w:val="24"/>
                <w:szCs w:val="24"/>
              </w:rPr>
              <w:t>Практическая работа № 18.</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 xml:space="preserve">Деловая игра «Прием на работу сотрудников </w:t>
            </w:r>
            <w:r w:rsidR="006D76AA" w:rsidRPr="006D76AA">
              <w:rPr>
                <w:rFonts w:ascii="Times New Roman" w:hAnsi="Times New Roman" w:cs="Times New Roman"/>
                <w:bCs/>
                <w:color w:val="000000" w:themeColor="text1"/>
                <w:sz w:val="24"/>
                <w:szCs w:val="24"/>
              </w:rPr>
              <w:t>предприятия индустрии туризма и гостеприимства</w:t>
            </w:r>
            <w:r w:rsidRPr="00F3013C">
              <w:rPr>
                <w:rFonts w:ascii="Times New Roman" w:hAnsi="Times New Roman" w:cs="Times New Roman"/>
                <w:bCs/>
                <w:color w:val="000000" w:themeColor="text1"/>
                <w:sz w:val="24"/>
                <w:szCs w:val="24"/>
              </w:rPr>
              <w:t>»</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vMerge w:val="restart"/>
            <w:tcBorders>
              <w:top w:val="single" w:sz="4" w:space="0" w:color="auto"/>
              <w:left w:val="single" w:sz="4" w:space="0" w:color="auto"/>
              <w:right w:val="single" w:sz="4" w:space="0" w:color="auto"/>
            </w:tcBorders>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4.5. Обучение и развитие персонала гостиницы</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Cs/>
                <w:i w:val="0"/>
                <w:color w:val="000000" w:themeColor="text1"/>
              </w:rPr>
            </w:pPr>
            <w:r w:rsidRPr="00F3013C">
              <w:rPr>
                <w:rFonts w:ascii="Times New Roman" w:hAnsi="Times New Roman" w:cs="Times New Roman"/>
                <w:b/>
                <w:i w:val="0"/>
                <w:color w:val="000000" w:themeColor="text1"/>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p>
        </w:tc>
        <w:tc>
          <w:tcPr>
            <w:tcW w:w="0" w:type="auto"/>
            <w:vMerge w:val="restart"/>
            <w:tcBorders>
              <w:left w:val="single" w:sz="4" w:space="0" w:color="auto"/>
              <w:right w:val="single" w:sz="4" w:space="0" w:color="auto"/>
            </w:tcBorders>
            <w:vAlign w:val="center"/>
          </w:tcPr>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F3013C" w:rsidRPr="006D76AA" w:rsidRDefault="00F3013C" w:rsidP="00F3013C">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F3013C" w:rsidRPr="006D76AA" w:rsidRDefault="00F3013C" w:rsidP="00F3013C">
            <w:pPr>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ЛР 15, ЛР 20, ЛР 21, ЛР 22, ЛР 23</w:t>
            </w:r>
          </w:p>
        </w:tc>
      </w:tr>
      <w:tr w:rsidR="00F3013C" w:rsidRPr="00F43C76" w:rsidTr="006D76AA">
        <w:trPr>
          <w:trHeight w:val="20"/>
        </w:trPr>
        <w:tc>
          <w:tcPr>
            <w:tcW w:w="849" w:type="pct"/>
            <w:vMerge/>
            <w:tcBorders>
              <w:left w:val="single" w:sz="4" w:space="0" w:color="auto"/>
              <w:right w:val="single" w:sz="4" w:space="0" w:color="auto"/>
            </w:tcBorders>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both"/>
              <w:rPr>
                <w:rFonts w:ascii="Times New Roman" w:hAnsi="Times New Roman" w:cs="Times New Roman"/>
                <w:b/>
                <w:i w:val="0"/>
                <w:color w:val="000000" w:themeColor="text1"/>
              </w:rPr>
            </w:pPr>
            <w:r w:rsidRPr="00F3013C">
              <w:rPr>
                <w:rFonts w:ascii="Times New Roman" w:hAnsi="Times New Roman" w:cs="Times New Roman"/>
                <w:bCs/>
                <w:i w:val="0"/>
                <w:color w:val="000000" w:themeColor="text1"/>
              </w:rPr>
              <w:t xml:space="preserve">Обучение сотрудников: цели, виды, формы и методы обучения, используемые в </w:t>
            </w:r>
            <w:r w:rsidR="006D76AA" w:rsidRPr="006D76AA">
              <w:rPr>
                <w:rFonts w:ascii="Times New Roman" w:hAnsi="Times New Roman" w:cs="Times New Roman"/>
                <w:bCs/>
                <w:i w:val="0"/>
                <w:color w:val="000000" w:themeColor="text1"/>
              </w:rPr>
              <w:t xml:space="preserve">индустрии туризма и гостеприимства </w:t>
            </w:r>
            <w:r w:rsidRPr="00F3013C">
              <w:rPr>
                <w:rFonts w:ascii="Times New Roman" w:hAnsi="Times New Roman" w:cs="Times New Roman"/>
                <w:bCs/>
                <w:i w:val="0"/>
                <w:color w:val="000000" w:themeColor="text1"/>
              </w:rPr>
              <w:t>в России и за рубежом. Оценка эффективности обучения персонала</w:t>
            </w:r>
            <w:r w:rsidR="006D76AA">
              <w:rPr>
                <w:rFonts w:ascii="Times New Roman" w:hAnsi="Times New Roman" w:cs="Times New Roman"/>
                <w:bCs/>
                <w:i w:val="0"/>
                <w:color w:val="000000" w:themeColor="text1"/>
              </w:rPr>
              <w:t>. Профессионально-</w:t>
            </w:r>
            <w:r w:rsidRPr="00F3013C">
              <w:rPr>
                <w:rFonts w:ascii="Times New Roman" w:hAnsi="Times New Roman" w:cs="Times New Roman"/>
                <w:bCs/>
                <w:i w:val="0"/>
                <w:color w:val="000000" w:themeColor="text1"/>
              </w:rPr>
              <w:t xml:space="preserve">должностное продвижение и построение карьеры в </w:t>
            </w:r>
            <w:r w:rsidR="006D76AA" w:rsidRPr="006D76AA">
              <w:rPr>
                <w:rFonts w:ascii="Times New Roman" w:hAnsi="Times New Roman" w:cs="Times New Roman"/>
                <w:bCs/>
                <w:i w:val="0"/>
                <w:color w:val="000000" w:themeColor="text1"/>
              </w:rPr>
              <w:t xml:space="preserve"> индустрии туризма и гостеприимства</w:t>
            </w:r>
            <w:r w:rsidRPr="00F3013C">
              <w:rPr>
                <w:rFonts w:ascii="Times New Roman" w:hAnsi="Times New Roman" w:cs="Times New Roman"/>
                <w:bCs/>
                <w:i w:val="0"/>
                <w:color w:val="000000" w:themeColor="text1"/>
              </w:rPr>
              <w:t>. Принципы формирования кадрового резерва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t>2</w:t>
            </w:r>
          </w:p>
        </w:tc>
        <w:tc>
          <w:tcPr>
            <w:tcW w:w="0" w:type="auto"/>
            <w:vMerge/>
            <w:tcBorders>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pStyle w:val="7"/>
              <w:spacing w:before="0"/>
              <w:jc w:val="center"/>
              <w:rPr>
                <w:rFonts w:ascii="Times New Roman" w:hAnsi="Times New Roman" w:cs="Times New Roman"/>
                <w:b/>
                <w:bCs/>
                <w:i w:val="0"/>
                <w:color w:val="000000" w:themeColor="text1"/>
              </w:rPr>
            </w:pP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F3013C">
            <w:pPr>
              <w:pStyle w:val="7"/>
              <w:spacing w:before="0"/>
              <w:jc w:val="center"/>
              <w:rPr>
                <w:rFonts w:ascii="Times New Roman" w:hAnsi="Times New Roman" w:cs="Times New Roman"/>
                <w:b/>
                <w:bCs/>
                <w:i w:val="0"/>
                <w:color w:val="000000" w:themeColor="text1"/>
              </w:rPr>
            </w:pPr>
            <w:r w:rsidRPr="00F3013C">
              <w:rPr>
                <w:rFonts w:ascii="Times New Roman" w:hAnsi="Times New Roman" w:cs="Times New Roman"/>
                <w:b/>
                <w:bCs/>
                <w:i w:val="0"/>
                <w:color w:val="000000" w:themeColor="text1"/>
              </w:rPr>
              <w:t>Раздел 5. Эффективность менеджмента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3471E7">
            <w:pPr>
              <w:pStyle w:val="7"/>
              <w:rPr>
                <w:rFonts w:ascii="Times New Roman" w:hAnsi="Times New Roman" w:cs="Times New Roman"/>
                <w:bCs/>
              </w:rPr>
            </w:pPr>
          </w:p>
        </w:tc>
        <w:tc>
          <w:tcPr>
            <w:tcW w:w="0" w:type="auto"/>
            <w:tcBorders>
              <w:top w:val="single" w:sz="4" w:space="0" w:color="auto"/>
              <w:left w:val="single" w:sz="4" w:space="0" w:color="auto"/>
              <w:bottom w:val="single" w:sz="4" w:space="0" w:color="auto"/>
              <w:right w:val="single" w:sz="4" w:space="0" w:color="auto"/>
            </w:tcBorders>
            <w:vAlign w:val="center"/>
          </w:tcPr>
          <w:p w:rsidR="00F3013C" w:rsidRPr="006D76AA" w:rsidRDefault="00F3013C" w:rsidP="00705D1A">
            <w:pPr>
              <w:spacing w:after="0" w:line="240" w:lineRule="auto"/>
              <w:rPr>
                <w:rFonts w:ascii="Times New Roman" w:hAnsi="Times New Roman" w:cs="Times New Roman"/>
                <w:b/>
                <w:sz w:val="24"/>
                <w:szCs w:val="24"/>
              </w:rPr>
            </w:pPr>
          </w:p>
        </w:tc>
      </w:tr>
      <w:tr w:rsidR="00705D1A" w:rsidRPr="00F43C76" w:rsidTr="006D76AA">
        <w:trPr>
          <w:trHeight w:val="20"/>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05D1A" w:rsidRPr="00F3013C" w:rsidRDefault="00705D1A"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5.1.</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
                <w:bCs/>
                <w:color w:val="000000" w:themeColor="text1"/>
                <w:sz w:val="24"/>
                <w:szCs w:val="24"/>
              </w:rPr>
              <w:t>Понятие эффективности менеджмента в туризме и гостеприимстве</w:t>
            </w:r>
          </w:p>
        </w:tc>
        <w:tc>
          <w:tcPr>
            <w:tcW w:w="3221" w:type="pct"/>
            <w:tcBorders>
              <w:top w:val="single" w:sz="4" w:space="0" w:color="auto"/>
              <w:left w:val="single" w:sz="4" w:space="0" w:color="auto"/>
              <w:bottom w:val="single" w:sz="4" w:space="0" w:color="auto"/>
              <w:right w:val="single" w:sz="4" w:space="0" w:color="auto"/>
            </w:tcBorders>
            <w:hideMark/>
          </w:tcPr>
          <w:p w:rsidR="00705D1A" w:rsidRPr="00F3013C" w:rsidRDefault="00705D1A"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hideMark/>
          </w:tcPr>
          <w:p w:rsidR="00705D1A" w:rsidRPr="006D76AA" w:rsidRDefault="00705D1A" w:rsidP="00705D1A">
            <w:pPr>
              <w:spacing w:after="0" w:line="240" w:lineRule="auto"/>
              <w:jc w:val="center"/>
              <w:rPr>
                <w:rFonts w:ascii="Times New Roman" w:hAnsi="Times New Roman" w:cs="Times New Roman"/>
                <w:bCs/>
                <w:sz w:val="24"/>
                <w:szCs w:val="24"/>
              </w:rPr>
            </w:pPr>
          </w:p>
        </w:tc>
        <w:tc>
          <w:tcPr>
            <w:tcW w:w="588" w:type="pct"/>
            <w:vMerge w:val="restart"/>
            <w:tcBorders>
              <w:top w:val="single" w:sz="4" w:space="0" w:color="auto"/>
              <w:left w:val="single" w:sz="4" w:space="0" w:color="auto"/>
              <w:bottom w:val="single" w:sz="4" w:space="0" w:color="auto"/>
              <w:right w:val="single" w:sz="4" w:space="0" w:color="auto"/>
            </w:tcBorders>
          </w:tcPr>
          <w:p w:rsidR="00705D1A" w:rsidRPr="006D76AA" w:rsidRDefault="00705D1A" w:rsidP="00705D1A">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01-02</w:t>
            </w:r>
          </w:p>
          <w:p w:rsidR="00705D1A" w:rsidRPr="006D76AA" w:rsidRDefault="00705D1A" w:rsidP="00705D1A">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04-05</w:t>
            </w:r>
          </w:p>
          <w:p w:rsidR="00705D1A" w:rsidRPr="006D76AA" w:rsidRDefault="00705D1A" w:rsidP="00705D1A">
            <w:pPr>
              <w:suppressAutoHyphens/>
              <w:spacing w:after="0" w:line="240" w:lineRule="auto"/>
              <w:jc w:val="center"/>
              <w:rPr>
                <w:rFonts w:ascii="Times New Roman" w:hAnsi="Times New Roman" w:cs="Times New Roman"/>
                <w:sz w:val="24"/>
                <w:szCs w:val="24"/>
              </w:rPr>
            </w:pPr>
            <w:r w:rsidRPr="006D76AA">
              <w:rPr>
                <w:rFonts w:ascii="Times New Roman" w:hAnsi="Times New Roman" w:cs="Times New Roman"/>
                <w:sz w:val="24"/>
                <w:szCs w:val="24"/>
              </w:rPr>
              <w:t>ОК 09</w:t>
            </w:r>
          </w:p>
          <w:p w:rsidR="00705D1A" w:rsidRPr="006D76AA" w:rsidRDefault="00F3013C" w:rsidP="00705D1A">
            <w:pPr>
              <w:spacing w:after="0" w:line="240" w:lineRule="auto"/>
              <w:jc w:val="center"/>
              <w:rPr>
                <w:rFonts w:ascii="Times New Roman" w:hAnsi="Times New Roman" w:cs="Times New Roman"/>
                <w:b/>
                <w:sz w:val="24"/>
                <w:szCs w:val="24"/>
              </w:rPr>
            </w:pPr>
            <w:r w:rsidRPr="006D76AA">
              <w:rPr>
                <w:rFonts w:ascii="Times New Roman" w:hAnsi="Times New Roman" w:cs="Times New Roman"/>
                <w:sz w:val="24"/>
                <w:szCs w:val="24"/>
              </w:rPr>
              <w:t>ЛР 20, ЛР 21, ЛР 22, ЛР 23</w:t>
            </w:r>
          </w:p>
        </w:tc>
      </w:tr>
      <w:tr w:rsidR="00705D1A"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vAlign w:val="center"/>
          </w:tcPr>
          <w:p w:rsidR="00705D1A" w:rsidRPr="00F3013C" w:rsidRDefault="00705D1A"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705D1A" w:rsidRPr="00F3013C" w:rsidRDefault="00705D1A" w:rsidP="006D76AA">
            <w:pPr>
              <w:spacing w:after="0" w:line="240" w:lineRule="auto"/>
              <w:jc w:val="both"/>
              <w:rPr>
                <w:rFonts w:ascii="Times New Roman" w:hAnsi="Times New Roman" w:cs="Times New Roman"/>
                <w:bCs/>
                <w:color w:val="000000" w:themeColor="text1"/>
                <w:sz w:val="24"/>
                <w:szCs w:val="24"/>
              </w:rPr>
            </w:pPr>
            <w:r w:rsidRPr="00F3013C">
              <w:rPr>
                <w:rFonts w:ascii="Times New Roman" w:hAnsi="Times New Roman" w:cs="Times New Roman"/>
                <w:bCs/>
                <w:color w:val="000000" w:themeColor="text1"/>
                <w:sz w:val="24"/>
                <w:szCs w:val="24"/>
              </w:rPr>
              <w:t>Понятие эффективности менеджмента в туризме.</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Cs/>
                <w:color w:val="000000" w:themeColor="text1"/>
                <w:sz w:val="24"/>
                <w:szCs w:val="24"/>
              </w:rPr>
              <w:t>Потребитель  как важнейший элемент эффективности. Формирование эффективной организационной структуры туризма и гостеприимства.  Социальная эффективность менеджмента туризма и гостеприимства</w:t>
            </w:r>
          </w:p>
        </w:tc>
        <w:tc>
          <w:tcPr>
            <w:tcW w:w="343" w:type="pct"/>
            <w:tcBorders>
              <w:top w:val="single" w:sz="4" w:space="0" w:color="auto"/>
              <w:left w:val="single" w:sz="4" w:space="0" w:color="auto"/>
              <w:bottom w:val="single" w:sz="4" w:space="0" w:color="auto"/>
              <w:right w:val="single" w:sz="4" w:space="0" w:color="auto"/>
            </w:tcBorders>
            <w:vAlign w:val="center"/>
          </w:tcPr>
          <w:p w:rsidR="00705D1A" w:rsidRPr="006D76AA" w:rsidRDefault="00705D1A" w:rsidP="00705D1A">
            <w:pPr>
              <w:spacing w:after="0" w:line="240" w:lineRule="auto"/>
              <w:jc w:val="center"/>
              <w:rPr>
                <w:rFonts w:ascii="Times New Roman" w:hAnsi="Times New Roman" w:cs="Times New Roman"/>
                <w:bCs/>
                <w:iCs/>
                <w:sz w:val="24"/>
                <w:szCs w:val="24"/>
              </w:rPr>
            </w:pPr>
            <w:r w:rsidRPr="006D76AA">
              <w:rPr>
                <w:rFonts w:ascii="Times New Roman" w:hAnsi="Times New Roman" w:cs="Times New Roman"/>
                <w:bCs/>
                <w:iCs/>
                <w:sz w:val="24"/>
                <w:szCs w:val="24"/>
              </w:rPr>
              <w:t>2</w:t>
            </w:r>
          </w:p>
        </w:tc>
        <w:tc>
          <w:tcPr>
            <w:tcW w:w="588" w:type="pct"/>
            <w:vMerge/>
            <w:tcBorders>
              <w:top w:val="single" w:sz="4" w:space="0" w:color="auto"/>
              <w:left w:val="single" w:sz="4" w:space="0" w:color="auto"/>
              <w:bottom w:val="single" w:sz="4" w:space="0" w:color="auto"/>
              <w:right w:val="single" w:sz="4" w:space="0" w:color="auto"/>
            </w:tcBorders>
          </w:tcPr>
          <w:p w:rsidR="00705D1A" w:rsidRPr="006D76AA" w:rsidRDefault="00705D1A" w:rsidP="00705D1A">
            <w:pPr>
              <w:suppressAutoHyphens/>
              <w:spacing w:after="0" w:line="240" w:lineRule="auto"/>
              <w:jc w:val="center"/>
              <w:rPr>
                <w:rFonts w:ascii="Times New Roman" w:hAnsi="Times New Roman" w:cs="Times New Roman"/>
                <w:sz w:val="24"/>
                <w:szCs w:val="24"/>
              </w:rPr>
            </w:pPr>
          </w:p>
        </w:tc>
      </w:tr>
      <w:tr w:rsidR="00705D1A" w:rsidRPr="00F43C76" w:rsidTr="006D76AA">
        <w:trPr>
          <w:trHeight w:val="20"/>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705D1A" w:rsidRPr="00F3013C" w:rsidRDefault="00705D1A"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Тема 5.2.</w:t>
            </w:r>
            <w:r w:rsidRPr="00F3013C">
              <w:rPr>
                <w:rFonts w:ascii="Times New Roman" w:hAnsi="Times New Roman" w:cs="Times New Roman"/>
                <w:color w:val="000000" w:themeColor="text1"/>
                <w:sz w:val="24"/>
                <w:szCs w:val="24"/>
              </w:rPr>
              <w:t xml:space="preserve"> </w:t>
            </w:r>
            <w:r w:rsidRPr="00F3013C">
              <w:rPr>
                <w:rFonts w:ascii="Times New Roman" w:hAnsi="Times New Roman" w:cs="Times New Roman"/>
                <w:b/>
                <w:bCs/>
                <w:color w:val="000000" w:themeColor="text1"/>
                <w:sz w:val="24"/>
                <w:szCs w:val="24"/>
              </w:rPr>
              <w:t>Экономическая эффективность</w:t>
            </w:r>
          </w:p>
        </w:tc>
        <w:tc>
          <w:tcPr>
            <w:tcW w:w="3221" w:type="pct"/>
            <w:tcBorders>
              <w:top w:val="single" w:sz="4" w:space="0" w:color="auto"/>
              <w:left w:val="single" w:sz="4" w:space="0" w:color="auto"/>
              <w:bottom w:val="single" w:sz="4" w:space="0" w:color="auto"/>
              <w:right w:val="single" w:sz="4" w:space="0" w:color="auto"/>
            </w:tcBorders>
          </w:tcPr>
          <w:p w:rsidR="00705D1A" w:rsidRPr="00F3013C" w:rsidRDefault="00705D1A" w:rsidP="006D76AA">
            <w:pPr>
              <w:spacing w:after="0" w:line="240" w:lineRule="auto"/>
              <w:jc w:val="both"/>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Содержание учебного материала</w:t>
            </w:r>
          </w:p>
        </w:tc>
        <w:tc>
          <w:tcPr>
            <w:tcW w:w="343" w:type="pct"/>
            <w:tcBorders>
              <w:top w:val="single" w:sz="4" w:space="0" w:color="auto"/>
              <w:left w:val="single" w:sz="4" w:space="0" w:color="auto"/>
              <w:bottom w:val="single" w:sz="4" w:space="0" w:color="auto"/>
              <w:right w:val="single" w:sz="4" w:space="0" w:color="auto"/>
            </w:tcBorders>
            <w:vAlign w:val="center"/>
          </w:tcPr>
          <w:p w:rsidR="00705D1A" w:rsidRPr="006D76AA" w:rsidRDefault="00705D1A" w:rsidP="00705D1A">
            <w:pPr>
              <w:spacing w:after="0" w:line="240" w:lineRule="auto"/>
              <w:jc w:val="center"/>
              <w:rPr>
                <w:rFonts w:ascii="Times New Roman" w:hAnsi="Times New Roman" w:cs="Times New Roman"/>
                <w:bCs/>
                <w:iCs/>
                <w:sz w:val="24"/>
                <w:szCs w:val="24"/>
              </w:rPr>
            </w:pPr>
          </w:p>
        </w:tc>
        <w:tc>
          <w:tcPr>
            <w:tcW w:w="588" w:type="pct"/>
            <w:vMerge/>
            <w:tcBorders>
              <w:top w:val="single" w:sz="4" w:space="0" w:color="auto"/>
              <w:left w:val="single" w:sz="4" w:space="0" w:color="auto"/>
              <w:bottom w:val="single" w:sz="4" w:space="0" w:color="auto"/>
              <w:right w:val="single" w:sz="4" w:space="0" w:color="auto"/>
            </w:tcBorders>
          </w:tcPr>
          <w:p w:rsidR="00705D1A" w:rsidRPr="006D76AA" w:rsidRDefault="00705D1A" w:rsidP="00705D1A">
            <w:pPr>
              <w:suppressAutoHyphens/>
              <w:spacing w:after="0" w:line="240" w:lineRule="auto"/>
              <w:jc w:val="center"/>
              <w:rPr>
                <w:rFonts w:ascii="Times New Roman" w:hAnsi="Times New Roman" w:cs="Times New Roman"/>
                <w:sz w:val="24"/>
                <w:szCs w:val="24"/>
              </w:rPr>
            </w:pPr>
          </w:p>
        </w:tc>
      </w:tr>
      <w:tr w:rsidR="00705D1A" w:rsidRPr="00F43C76" w:rsidTr="006D76AA">
        <w:trPr>
          <w:trHeight w:val="20"/>
        </w:trPr>
        <w:tc>
          <w:tcPr>
            <w:tcW w:w="849" w:type="pct"/>
            <w:vMerge/>
            <w:tcBorders>
              <w:top w:val="single" w:sz="4" w:space="0" w:color="auto"/>
              <w:left w:val="single" w:sz="4" w:space="0" w:color="auto"/>
              <w:bottom w:val="single" w:sz="4" w:space="0" w:color="auto"/>
              <w:right w:val="single" w:sz="4" w:space="0" w:color="auto"/>
            </w:tcBorders>
            <w:vAlign w:val="center"/>
            <w:hideMark/>
          </w:tcPr>
          <w:p w:rsidR="00705D1A" w:rsidRPr="00F3013C" w:rsidRDefault="00705D1A" w:rsidP="006D76AA">
            <w:pPr>
              <w:spacing w:after="0" w:line="240" w:lineRule="auto"/>
              <w:jc w:val="center"/>
              <w:rPr>
                <w:rFonts w:ascii="Times New Roman" w:hAnsi="Times New Roman" w:cs="Times New Roman"/>
                <w:b/>
                <w:bCs/>
                <w:color w:val="000000" w:themeColor="text1"/>
                <w:sz w:val="24"/>
                <w:szCs w:val="24"/>
              </w:rPr>
            </w:pPr>
          </w:p>
        </w:tc>
        <w:tc>
          <w:tcPr>
            <w:tcW w:w="3221" w:type="pct"/>
            <w:tcBorders>
              <w:top w:val="single" w:sz="4" w:space="0" w:color="auto"/>
              <w:left w:val="single" w:sz="4" w:space="0" w:color="auto"/>
              <w:bottom w:val="single" w:sz="4" w:space="0" w:color="auto"/>
              <w:right w:val="single" w:sz="4" w:space="0" w:color="auto"/>
            </w:tcBorders>
          </w:tcPr>
          <w:p w:rsidR="00705D1A" w:rsidRPr="00F3013C" w:rsidRDefault="00705D1A"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 xml:space="preserve">Экономическая эффективность менеджмента туризма и гостеприимства.  Характеристика расходов посетителей в стране пребывания. Измерение экономической эффективности </w:t>
            </w:r>
            <w:r w:rsidRPr="00F3013C">
              <w:rPr>
                <w:rFonts w:ascii="Times New Roman" w:hAnsi="Times New Roman" w:cs="Times New Roman"/>
                <w:color w:val="000000" w:themeColor="text1"/>
                <w:sz w:val="24"/>
                <w:szCs w:val="24"/>
              </w:rPr>
              <w:lastRenderedPageBreak/>
              <w:t>туризма и гостеприимства. Определение издержек, связанных с туризмом и гостеприимством</w:t>
            </w:r>
          </w:p>
        </w:tc>
        <w:tc>
          <w:tcPr>
            <w:tcW w:w="343" w:type="pct"/>
            <w:tcBorders>
              <w:top w:val="single" w:sz="4" w:space="0" w:color="auto"/>
              <w:left w:val="single" w:sz="4" w:space="0" w:color="auto"/>
              <w:right w:val="single" w:sz="4" w:space="0" w:color="auto"/>
            </w:tcBorders>
            <w:vAlign w:val="center"/>
            <w:hideMark/>
          </w:tcPr>
          <w:p w:rsidR="00705D1A" w:rsidRPr="006D76AA" w:rsidRDefault="00705D1A" w:rsidP="00705D1A">
            <w:pPr>
              <w:spacing w:after="0" w:line="240" w:lineRule="auto"/>
              <w:jc w:val="center"/>
              <w:rPr>
                <w:rFonts w:ascii="Times New Roman" w:hAnsi="Times New Roman" w:cs="Times New Roman"/>
                <w:bCs/>
                <w:sz w:val="24"/>
                <w:szCs w:val="24"/>
              </w:rPr>
            </w:pPr>
            <w:r w:rsidRPr="006D76AA">
              <w:rPr>
                <w:rFonts w:ascii="Times New Roman" w:hAnsi="Times New Roman" w:cs="Times New Roman"/>
                <w:bCs/>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D1A" w:rsidRPr="006D76AA" w:rsidRDefault="00705D1A" w:rsidP="00705D1A">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bCs/>
                <w:color w:val="000000" w:themeColor="text1"/>
                <w:sz w:val="24"/>
                <w:szCs w:val="24"/>
              </w:rPr>
            </w:pPr>
            <w:r w:rsidRPr="00F3013C">
              <w:rPr>
                <w:rFonts w:ascii="Times New Roman" w:hAnsi="Times New Roman" w:cs="Times New Roman"/>
                <w:b/>
                <w:color w:val="000000" w:themeColor="text1"/>
                <w:sz w:val="24"/>
                <w:szCs w:val="24"/>
              </w:rPr>
              <w:t>Самостоятельная работа обучающихся</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Изучение  литературы по темам занятий; повторение пройденного материала, подготовка к промежуточной аттестации</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F3013C">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F3013C" w:rsidRPr="006D76AA" w:rsidRDefault="00F3013C" w:rsidP="00F3013C">
            <w:pPr>
              <w:spacing w:after="0" w:line="240" w:lineRule="auto"/>
              <w:rPr>
                <w:rFonts w:ascii="Times New Roman" w:hAnsi="Times New Roman" w:cs="Times New Roman"/>
                <w:b/>
                <w:sz w:val="24"/>
                <w:szCs w:val="24"/>
              </w:rPr>
            </w:pPr>
          </w:p>
        </w:tc>
      </w:tr>
      <w:tr w:rsidR="00F3013C" w:rsidRPr="00F43C76" w:rsidTr="006D76AA">
        <w:trPr>
          <w:trHeight w:val="20"/>
        </w:trPr>
        <w:tc>
          <w:tcPr>
            <w:tcW w:w="849" w:type="pct"/>
            <w:tcBorders>
              <w:left w:val="single" w:sz="4" w:space="0" w:color="auto"/>
              <w:right w:val="single" w:sz="4" w:space="0" w:color="auto"/>
            </w:tcBorders>
            <w:vAlign w:val="center"/>
          </w:tcPr>
          <w:p w:rsidR="00F3013C" w:rsidRPr="00F3013C" w:rsidRDefault="00F3013C" w:rsidP="006D76AA">
            <w:pPr>
              <w:spacing w:after="0" w:line="240" w:lineRule="auto"/>
              <w:jc w:val="center"/>
              <w:rPr>
                <w:rFonts w:ascii="Times New Roman" w:hAnsi="Times New Roman" w:cs="Times New Roman"/>
                <w:b/>
                <w:color w:val="000000" w:themeColor="text1"/>
                <w:sz w:val="24"/>
                <w:szCs w:val="24"/>
              </w:rPr>
            </w:pPr>
            <w:r w:rsidRPr="00F3013C">
              <w:rPr>
                <w:rFonts w:ascii="Times New Roman" w:hAnsi="Times New Roman" w:cs="Times New Roman"/>
                <w:b/>
                <w:color w:val="000000" w:themeColor="text1"/>
                <w:sz w:val="24"/>
                <w:szCs w:val="24"/>
              </w:rPr>
              <w:t>Промежуточная аттестация</w:t>
            </w:r>
          </w:p>
        </w:tc>
        <w:tc>
          <w:tcPr>
            <w:tcW w:w="3221" w:type="pct"/>
            <w:tcBorders>
              <w:top w:val="single" w:sz="4" w:space="0" w:color="auto"/>
              <w:left w:val="single" w:sz="4" w:space="0" w:color="auto"/>
              <w:bottom w:val="single" w:sz="4" w:space="0" w:color="auto"/>
              <w:right w:val="single" w:sz="4" w:space="0" w:color="auto"/>
            </w:tcBorders>
          </w:tcPr>
          <w:p w:rsidR="00F3013C" w:rsidRPr="00F3013C" w:rsidRDefault="00F3013C" w:rsidP="006D76AA">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 xml:space="preserve">Экзамен </w:t>
            </w:r>
          </w:p>
        </w:tc>
        <w:tc>
          <w:tcPr>
            <w:tcW w:w="343" w:type="pct"/>
            <w:tcBorders>
              <w:top w:val="single" w:sz="4" w:space="0" w:color="auto"/>
              <w:left w:val="single" w:sz="4" w:space="0" w:color="auto"/>
              <w:bottom w:val="single" w:sz="4" w:space="0" w:color="auto"/>
              <w:right w:val="single" w:sz="4" w:space="0" w:color="auto"/>
            </w:tcBorders>
            <w:vAlign w:val="center"/>
          </w:tcPr>
          <w:p w:rsidR="00F3013C" w:rsidRPr="006D76AA" w:rsidRDefault="00F3013C" w:rsidP="00F3013C">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F3013C" w:rsidRPr="006D76AA" w:rsidRDefault="00F3013C" w:rsidP="00F3013C">
            <w:pPr>
              <w:spacing w:after="0" w:line="240" w:lineRule="auto"/>
              <w:rPr>
                <w:rFonts w:ascii="Times New Roman" w:hAnsi="Times New Roman" w:cs="Times New Roman"/>
                <w:b/>
                <w:sz w:val="24"/>
                <w:szCs w:val="24"/>
              </w:rPr>
            </w:pPr>
          </w:p>
        </w:tc>
      </w:tr>
      <w:tr w:rsidR="00F3013C" w:rsidRPr="00F43C76" w:rsidTr="006D76AA">
        <w:trPr>
          <w:trHeight w:val="20"/>
        </w:trPr>
        <w:tc>
          <w:tcPr>
            <w:tcW w:w="4069" w:type="pct"/>
            <w:gridSpan w:val="2"/>
            <w:tcBorders>
              <w:top w:val="single" w:sz="4" w:space="0" w:color="auto"/>
              <w:left w:val="single" w:sz="4" w:space="0" w:color="auto"/>
              <w:bottom w:val="single" w:sz="4" w:space="0" w:color="auto"/>
              <w:right w:val="single" w:sz="4" w:space="0" w:color="auto"/>
            </w:tcBorders>
            <w:hideMark/>
          </w:tcPr>
          <w:p w:rsidR="00F3013C" w:rsidRPr="00F3013C" w:rsidRDefault="00F3013C" w:rsidP="006D76AA">
            <w:pPr>
              <w:spacing w:after="0" w:line="240" w:lineRule="auto"/>
              <w:jc w:val="right"/>
              <w:rPr>
                <w:rFonts w:ascii="Times New Roman" w:hAnsi="Times New Roman" w:cs="Times New Roman"/>
                <w:b/>
                <w:bCs/>
                <w:color w:val="000000" w:themeColor="text1"/>
                <w:sz w:val="24"/>
                <w:szCs w:val="24"/>
              </w:rPr>
            </w:pPr>
            <w:r w:rsidRPr="00F3013C">
              <w:rPr>
                <w:rFonts w:ascii="Times New Roman" w:hAnsi="Times New Roman" w:cs="Times New Roman"/>
                <w:b/>
                <w:bCs/>
                <w:color w:val="000000" w:themeColor="text1"/>
                <w:sz w:val="24"/>
                <w:szCs w:val="24"/>
              </w:rPr>
              <w:t>Всего:</w:t>
            </w:r>
          </w:p>
        </w:tc>
        <w:tc>
          <w:tcPr>
            <w:tcW w:w="343" w:type="pct"/>
            <w:tcBorders>
              <w:top w:val="single" w:sz="4" w:space="0" w:color="auto"/>
              <w:left w:val="single" w:sz="4" w:space="0" w:color="auto"/>
              <w:bottom w:val="single" w:sz="4" w:space="0" w:color="auto"/>
              <w:right w:val="single" w:sz="4" w:space="0" w:color="auto"/>
            </w:tcBorders>
            <w:vAlign w:val="center"/>
            <w:hideMark/>
          </w:tcPr>
          <w:p w:rsidR="00F3013C" w:rsidRPr="006D76AA" w:rsidRDefault="00F3013C" w:rsidP="00F3013C">
            <w:pPr>
              <w:spacing w:after="0" w:line="240" w:lineRule="auto"/>
              <w:jc w:val="center"/>
              <w:rPr>
                <w:rFonts w:ascii="Times New Roman" w:hAnsi="Times New Roman" w:cs="Times New Roman"/>
                <w:bCs/>
                <w:sz w:val="24"/>
                <w:szCs w:val="24"/>
              </w:rPr>
            </w:pPr>
            <w:r w:rsidRPr="006D76AA">
              <w:rPr>
                <w:rFonts w:ascii="Times New Roman" w:hAnsi="Times New Roman" w:cs="Times New Roman"/>
                <w:b/>
                <w:bCs/>
                <w:sz w:val="24"/>
                <w:szCs w:val="24"/>
              </w:rPr>
              <w:t>116</w:t>
            </w:r>
          </w:p>
        </w:tc>
        <w:tc>
          <w:tcPr>
            <w:tcW w:w="588" w:type="pct"/>
            <w:tcBorders>
              <w:top w:val="single" w:sz="4" w:space="0" w:color="auto"/>
              <w:left w:val="single" w:sz="4" w:space="0" w:color="auto"/>
              <w:bottom w:val="single" w:sz="4" w:space="0" w:color="auto"/>
              <w:right w:val="single" w:sz="4" w:space="0" w:color="auto"/>
            </w:tcBorders>
          </w:tcPr>
          <w:p w:rsidR="00F3013C" w:rsidRPr="006D76AA" w:rsidRDefault="00F3013C" w:rsidP="00F3013C">
            <w:pPr>
              <w:spacing w:after="0" w:line="240" w:lineRule="auto"/>
              <w:rPr>
                <w:rFonts w:ascii="Times New Roman" w:hAnsi="Times New Roman" w:cs="Times New Roman"/>
                <w:b/>
                <w:bCs/>
                <w:i/>
                <w:sz w:val="24"/>
                <w:szCs w:val="24"/>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3D42B1" w:rsidRDefault="008B22E0"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3D42B1" w:rsidRPr="003D42B1">
        <w:rPr>
          <w:rFonts w:ascii="Times New Roman" w:eastAsia="Times New Roman" w:hAnsi="Times New Roman" w:cs="Times New Roman"/>
          <w:sz w:val="28"/>
          <w:szCs w:val="28"/>
          <w:lang w:eastAsia="ru-RU" w:bidi="yi-Hebr"/>
        </w:rPr>
        <w:t>«Менеджмента и управления персон</w:t>
      </w:r>
      <w:r w:rsidR="003D42B1">
        <w:rPr>
          <w:rFonts w:ascii="Times New Roman" w:eastAsia="Times New Roman" w:hAnsi="Times New Roman" w:cs="Times New Roman"/>
          <w:sz w:val="28"/>
          <w:szCs w:val="28"/>
          <w:lang w:eastAsia="ru-RU" w:bidi="yi-Hebr"/>
        </w:rPr>
        <w:t>алом».</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Кабинет </w:t>
      </w:r>
      <w:r w:rsidRPr="003D42B1">
        <w:rPr>
          <w:rFonts w:ascii="Times New Roman" w:eastAsia="Times New Roman" w:hAnsi="Times New Roman" w:cs="Times New Roman"/>
          <w:sz w:val="28"/>
          <w:szCs w:val="28"/>
          <w:lang w:eastAsia="ru-RU" w:bidi="yi-Hebr"/>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и учебно-наглядными пособиями в виде электронных материалов к дисциплине (презентации).</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Комплект плакатов на жесткой основе:</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Оборудование кассового отдела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Методы и стили управления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Цели, задачи, функции и принципы маркетинга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Основные направления маркетинговых исследований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Товарная политика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Ценообразование</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Товарная стратегия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Ценовые стратегии фирмы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Сбытовая политика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Маркетинговые коммуникации</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Стратегический и ситуационный анализ деятельности предприятия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Мотивация деятельности сотрудников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Развитие системы менеджмента</w:t>
      </w:r>
    </w:p>
    <w:p w:rsidR="008B22E0" w:rsidRPr="008B22E0"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3D42B1">
        <w:rPr>
          <w:rFonts w:ascii="Times New Roman" w:eastAsia="Times New Roman" w:hAnsi="Times New Roman" w:cs="Times New Roman"/>
          <w:sz w:val="28"/>
          <w:szCs w:val="28"/>
          <w:lang w:eastAsia="ru-RU" w:bidi="yi-Hebr"/>
        </w:rPr>
        <w:t>- Основные подходы в управлении</w:t>
      </w:r>
    </w:p>
    <w:p w:rsidR="003D42B1" w:rsidRDefault="003D42B1"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D3646F">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 Нормативно-правовые акты</w:t>
      </w:r>
    </w:p>
    <w:p w:rsidR="003D42B1" w:rsidRPr="003D42B1" w:rsidRDefault="003D42B1" w:rsidP="003D42B1">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1. Федеральный закон от 24 ноября 1996 г. N 132-ФЗ «Об основах туристской деятельности в Российской Федерации»</w:t>
      </w:r>
    </w:p>
    <w:p w:rsidR="003D42B1" w:rsidRPr="003D42B1" w:rsidRDefault="003D42B1" w:rsidP="003D42B1">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2. Закон РФ от 07.02.1992 N 2300-1 (ред. от 11.06.2021) «О защите прав потребителей»</w:t>
      </w:r>
    </w:p>
    <w:p w:rsidR="00D3646F" w:rsidRPr="00D3646F" w:rsidRDefault="003D42B1" w:rsidP="003D42B1">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3.2.2 Основные источники:</w:t>
      </w:r>
    </w:p>
    <w:p w:rsidR="00D3646F" w:rsidRPr="003D42B1" w:rsidRDefault="003D42B1" w:rsidP="003D42B1">
      <w:pPr>
        <w:pStyle w:val="a8"/>
        <w:numPr>
          <w:ilvl w:val="0"/>
          <w:numId w:val="2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 xml:space="preserve">Гришко, Н. И. Менеджмент в туризме : учебное пособие / Н. И. Гришко. — Минск : Республиканский институт профессионального образования (РИПО), 2020. — 276 c. — ISBN 978-985-7234-37-0. — Текст : </w:t>
      </w:r>
      <w:r w:rsidRPr="003D42B1">
        <w:rPr>
          <w:rFonts w:ascii="Times New Roman" w:hAnsi="Times New Roman" w:cs="Times New Roman"/>
          <w:sz w:val="28"/>
          <w:szCs w:val="28"/>
        </w:rPr>
        <w:lastRenderedPageBreak/>
        <w:t xml:space="preserve">электронный // Цифровой образовательный ресурс IPR SMART : [сайт]. — URL: https://www.iprbookshop.ru/100363.html  </w:t>
      </w:r>
    </w:p>
    <w:p w:rsidR="003D42B1" w:rsidRPr="003D42B1" w:rsidRDefault="003D42B1" w:rsidP="003D42B1">
      <w:pPr>
        <w:pStyle w:val="a8"/>
        <w:numPr>
          <w:ilvl w:val="0"/>
          <w:numId w:val="2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3D42B1">
        <w:rPr>
          <w:rFonts w:ascii="Times New Roman" w:hAnsi="Times New Roman" w:cs="Times New Roman"/>
          <w:sz w:val="28"/>
          <w:szCs w:val="28"/>
        </w:rPr>
        <w:t xml:space="preserve">Мальшина, Н. А. Менеджмент : учебное пособие для СПО / Н. А. Мальшина. — 3-е изд. — Саратов : Профобразование, 2023. — 100 c. — ISBN 978-5-4488-1055-8. — Текст : электронный // Цифровой образовательный ресурс IPR SMART : [сайт]. — URL: </w:t>
      </w:r>
      <w:hyperlink r:id="rId9" w:history="1">
        <w:r w:rsidRPr="003D42B1">
          <w:rPr>
            <w:rStyle w:val="a7"/>
            <w:rFonts w:ascii="Times New Roman" w:hAnsi="Times New Roman" w:cs="Times New Roman"/>
            <w:sz w:val="28"/>
            <w:szCs w:val="28"/>
          </w:rPr>
          <w:t>https://www.iprbookshop.ru/131407.html</w:t>
        </w:r>
      </w:hyperlink>
    </w:p>
    <w:p w:rsidR="003D42B1" w:rsidRPr="00D3646F" w:rsidRDefault="003D42B1"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3.2.3 Дополнительные источники</w:t>
      </w:r>
    </w:p>
    <w:p w:rsidR="003D42B1" w:rsidRPr="003D42B1" w:rsidRDefault="003D42B1" w:rsidP="003D42B1">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8"/>
          <w:szCs w:val="28"/>
        </w:rPr>
      </w:pPr>
      <w:r w:rsidRPr="003D42B1">
        <w:rPr>
          <w:rFonts w:ascii="Times New Roman" w:hAnsi="Times New Roman" w:cs="Times New Roman"/>
          <w:sz w:val="28"/>
          <w:szCs w:val="28"/>
        </w:rPr>
        <w:t xml:space="preserve">Генералова, С. В. Менеджмент. Методы и модели разработки и принятия управленческих решений : учебное пособие для СПО / С. В. Генералова. — Саратов, Москва : Профобразование, Ай Пи Ар Медиа, 2020. — 71 c. — ISBN 978-5-4488-0885-2, 978-5-4497-0709-3. — Текст : электронный // Цифровой образовательный ресурс IPR SMART : [сайт]. — URL: </w:t>
      </w:r>
      <w:hyperlink r:id="rId10" w:history="1">
        <w:r w:rsidRPr="003D42B1">
          <w:rPr>
            <w:rStyle w:val="a7"/>
            <w:rFonts w:ascii="Times New Roman" w:hAnsi="Times New Roman" w:cs="Times New Roman"/>
            <w:sz w:val="28"/>
            <w:szCs w:val="28"/>
          </w:rPr>
          <w:t>https://www.iprbookshop.ru/97410.html</w:t>
        </w:r>
      </w:hyperlink>
    </w:p>
    <w:p w:rsidR="003D42B1" w:rsidRPr="003D42B1" w:rsidRDefault="003D42B1" w:rsidP="003D42B1">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sz w:val="28"/>
          <w:szCs w:val="28"/>
        </w:rPr>
      </w:pPr>
      <w:r w:rsidRPr="003D42B1">
        <w:rPr>
          <w:rFonts w:ascii="Times New Roman" w:hAnsi="Times New Roman" w:cs="Times New Roman"/>
          <w:sz w:val="28"/>
          <w:szCs w:val="28"/>
        </w:rPr>
        <w:t xml:space="preserve">Орлов, А. И. Менеджмент: методы и инструменты : учебное пособие для СПО / А. И. Орлов. — Саратов : Профобразование, 2023. — 383 c. — ISBN 978-5-4488-1664-2. — Текст : электронный // Цифровой образовательный ресурс IPR SMART : [сайт]. — URL: </w:t>
      </w:r>
      <w:hyperlink r:id="rId11" w:history="1">
        <w:r w:rsidRPr="003D42B1">
          <w:rPr>
            <w:rStyle w:val="a7"/>
            <w:rFonts w:ascii="Times New Roman" w:hAnsi="Times New Roman" w:cs="Times New Roman"/>
            <w:sz w:val="28"/>
            <w:szCs w:val="28"/>
          </w:rPr>
          <w:t>https://www.iprbookshop.ru/131957.html</w:t>
        </w:r>
      </w:hyperlink>
    </w:p>
    <w:p w:rsidR="003D42B1" w:rsidRPr="00D3646F" w:rsidRDefault="003D42B1"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ОПЦ.04</w:t>
      </w:r>
      <w:r w:rsidR="003D42B1">
        <w:rPr>
          <w:rFonts w:ascii="Times New Roman" w:hAnsi="Times New Roman" w:cs="Times New Roman"/>
          <w:sz w:val="28"/>
        </w:rPr>
        <w:t xml:space="preserve"> </w:t>
      </w:r>
      <w:r w:rsidR="003D42B1" w:rsidRPr="003D42B1">
        <w:rPr>
          <w:rFonts w:ascii="Times New Roman" w:hAnsi="Times New Roman" w:cs="Times New Roman"/>
          <w:sz w:val="28"/>
        </w:rPr>
        <w:t>Менеджмент в туризме и гостеприимстве</w:t>
      </w:r>
      <w:r w:rsidR="00D3646F">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3D42B1" w:rsidTr="003D42B1">
        <w:tc>
          <w:tcPr>
            <w:tcW w:w="1750" w:type="pct"/>
            <w:tcBorders>
              <w:top w:val="single" w:sz="4" w:space="0" w:color="auto"/>
              <w:left w:val="single" w:sz="4" w:space="0" w:color="auto"/>
              <w:bottom w:val="single" w:sz="4" w:space="0" w:color="auto"/>
              <w:right w:val="single" w:sz="4" w:space="0" w:color="auto"/>
            </w:tcBorders>
            <w:hideMark/>
          </w:tcPr>
          <w:p w:rsidR="003D42B1" w:rsidRDefault="003D42B1" w:rsidP="003D42B1">
            <w:pPr>
              <w:spacing w:line="240" w:lineRule="auto"/>
              <w:jc w:val="center"/>
              <w:rPr>
                <w:rFonts w:ascii="Times New Roman" w:hAnsi="Times New Roman"/>
                <w:b/>
                <w:bCs/>
                <w:iCs/>
                <w:sz w:val="24"/>
                <w:szCs w:val="24"/>
              </w:rPr>
            </w:pPr>
            <w:r>
              <w:rPr>
                <w:rFonts w:ascii="Times New Roman" w:hAnsi="Times New Roman"/>
                <w:b/>
                <w:bCs/>
                <w:iCs/>
                <w:sz w:val="24"/>
                <w:szCs w:val="24"/>
              </w:rPr>
              <w:t>Результаты обучения</w:t>
            </w:r>
          </w:p>
        </w:tc>
        <w:tc>
          <w:tcPr>
            <w:tcW w:w="1509" w:type="pct"/>
            <w:tcBorders>
              <w:top w:val="single" w:sz="4" w:space="0" w:color="auto"/>
              <w:left w:val="single" w:sz="4" w:space="0" w:color="auto"/>
              <w:bottom w:val="single" w:sz="4" w:space="0" w:color="auto"/>
              <w:right w:val="single" w:sz="4" w:space="0" w:color="auto"/>
            </w:tcBorders>
            <w:hideMark/>
          </w:tcPr>
          <w:p w:rsidR="003D42B1" w:rsidRDefault="003D42B1">
            <w:pPr>
              <w:spacing w:line="240" w:lineRule="auto"/>
              <w:jc w:val="center"/>
              <w:rPr>
                <w:rFonts w:ascii="Times New Roman" w:hAnsi="Times New Roman"/>
                <w:b/>
                <w:bCs/>
                <w:iCs/>
                <w:sz w:val="24"/>
                <w:szCs w:val="24"/>
              </w:rPr>
            </w:pPr>
            <w:r>
              <w:rPr>
                <w:rFonts w:ascii="Times New Roman" w:hAnsi="Times New Roman"/>
                <w:b/>
                <w:bCs/>
                <w:iCs/>
                <w:sz w:val="24"/>
                <w:szCs w:val="24"/>
              </w:rPr>
              <w:t>Критерии оценки</w:t>
            </w:r>
          </w:p>
        </w:tc>
        <w:tc>
          <w:tcPr>
            <w:tcW w:w="1741" w:type="pct"/>
            <w:tcBorders>
              <w:top w:val="single" w:sz="4" w:space="0" w:color="auto"/>
              <w:left w:val="single" w:sz="4" w:space="0" w:color="auto"/>
              <w:bottom w:val="single" w:sz="4" w:space="0" w:color="auto"/>
              <w:right w:val="single" w:sz="4" w:space="0" w:color="auto"/>
            </w:tcBorders>
            <w:hideMark/>
          </w:tcPr>
          <w:p w:rsidR="003D42B1" w:rsidRDefault="003D42B1">
            <w:pPr>
              <w:spacing w:line="240" w:lineRule="auto"/>
              <w:jc w:val="center"/>
              <w:rPr>
                <w:rFonts w:ascii="Times New Roman" w:hAnsi="Times New Roman"/>
                <w:b/>
                <w:bCs/>
                <w:iCs/>
                <w:sz w:val="24"/>
                <w:szCs w:val="24"/>
              </w:rPr>
            </w:pPr>
            <w:r>
              <w:rPr>
                <w:rFonts w:ascii="Times New Roman" w:hAnsi="Times New Roman"/>
                <w:b/>
                <w:bCs/>
                <w:iCs/>
                <w:sz w:val="24"/>
                <w:szCs w:val="24"/>
              </w:rPr>
              <w:t>Методы оценки</w:t>
            </w:r>
          </w:p>
        </w:tc>
      </w:tr>
      <w:tr w:rsidR="003D42B1" w:rsidTr="003D42B1">
        <w:trPr>
          <w:trHeight w:val="20"/>
        </w:trPr>
        <w:tc>
          <w:tcPr>
            <w:tcW w:w="1750" w:type="pct"/>
            <w:tcBorders>
              <w:top w:val="single" w:sz="4" w:space="0" w:color="auto"/>
              <w:left w:val="single" w:sz="4" w:space="0" w:color="auto"/>
              <w:bottom w:val="single" w:sz="4" w:space="0" w:color="auto"/>
              <w:right w:val="single" w:sz="4" w:space="0" w:color="auto"/>
            </w:tcBorders>
            <w:hideMark/>
          </w:tcPr>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Перечень знаний, осваиваемых в рамках дисциплины:</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Сущность и характерные черты современного менеджмента;</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внешнюю и внутреннюю среду организации;</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цикл менеджмента;</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процесс и методику принятия и реализации управленческих решений;</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функции менеджмента: организацию, планирование, мотивацию и контроль деятельности экономического субъекта;</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систему методов управления;</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стили управления, коммуникации, деловое и управленческое общение;</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особенности менеджмента в туризме и гостеприимстве</w:t>
            </w:r>
          </w:p>
        </w:tc>
        <w:tc>
          <w:tcPr>
            <w:tcW w:w="1509" w:type="pct"/>
            <w:tcBorders>
              <w:top w:val="single" w:sz="4" w:space="0" w:color="auto"/>
              <w:left w:val="single" w:sz="4" w:space="0" w:color="auto"/>
              <w:bottom w:val="single" w:sz="4" w:space="0" w:color="auto"/>
              <w:right w:val="single" w:sz="4" w:space="0" w:color="auto"/>
            </w:tcBorders>
          </w:tcPr>
          <w:p w:rsidR="003D42B1" w:rsidRDefault="003D42B1">
            <w:pPr>
              <w:spacing w:after="0" w:line="240" w:lineRule="auto"/>
              <w:jc w:val="both"/>
              <w:rPr>
                <w:rFonts w:ascii="Times New Roman" w:hAnsi="Times New Roman"/>
                <w:bCs/>
                <w:iCs/>
                <w:sz w:val="24"/>
                <w:szCs w:val="24"/>
              </w:rPr>
            </w:pPr>
            <w:r>
              <w:rPr>
                <w:rFonts w:ascii="Times New Roman" w:hAnsi="Times New Roman"/>
                <w:bCs/>
                <w:iCs/>
                <w:sz w:val="24"/>
                <w:szCs w:val="24"/>
              </w:rPr>
              <w:t>Знание:</w:t>
            </w:r>
          </w:p>
          <w:p w:rsidR="003D42B1" w:rsidRDefault="003D42B1">
            <w:pPr>
              <w:spacing w:after="0" w:line="240" w:lineRule="auto"/>
              <w:jc w:val="both"/>
              <w:rPr>
                <w:rFonts w:ascii="Times New Roman" w:hAnsi="Times New Roman"/>
                <w:bCs/>
                <w:iCs/>
                <w:sz w:val="24"/>
                <w:szCs w:val="24"/>
              </w:rPr>
            </w:pPr>
            <w:r>
              <w:rPr>
                <w:rFonts w:ascii="Times New Roman" w:hAnsi="Times New Roman"/>
                <w:bCs/>
                <w:iCs/>
                <w:sz w:val="24"/>
                <w:szCs w:val="24"/>
              </w:rPr>
              <w:t>Основных черт современного менеджмента;</w:t>
            </w:r>
          </w:p>
          <w:p w:rsidR="003D42B1" w:rsidRDefault="003D42B1">
            <w:pPr>
              <w:spacing w:after="0" w:line="240" w:lineRule="auto"/>
              <w:jc w:val="both"/>
              <w:rPr>
                <w:rFonts w:ascii="Times New Roman" w:hAnsi="Times New Roman"/>
                <w:bCs/>
                <w:iCs/>
                <w:sz w:val="24"/>
                <w:szCs w:val="24"/>
              </w:rPr>
            </w:pPr>
            <w:r>
              <w:rPr>
                <w:rFonts w:ascii="Times New Roman" w:hAnsi="Times New Roman"/>
                <w:bCs/>
                <w:iCs/>
                <w:sz w:val="24"/>
                <w:szCs w:val="24"/>
              </w:rPr>
              <w:t>Внешней и внутренней среды организации;</w:t>
            </w:r>
          </w:p>
          <w:p w:rsidR="003D42B1" w:rsidRDefault="003D42B1">
            <w:pPr>
              <w:spacing w:after="0" w:line="240" w:lineRule="auto"/>
              <w:jc w:val="both"/>
              <w:rPr>
                <w:rFonts w:ascii="Times New Roman" w:hAnsi="Times New Roman"/>
                <w:bCs/>
                <w:iCs/>
                <w:sz w:val="24"/>
                <w:szCs w:val="24"/>
              </w:rPr>
            </w:pPr>
            <w:r>
              <w:rPr>
                <w:rFonts w:ascii="Times New Roman" w:hAnsi="Times New Roman"/>
                <w:bCs/>
                <w:iCs/>
                <w:sz w:val="24"/>
                <w:szCs w:val="24"/>
              </w:rPr>
              <w:t>Функций менеджмент;</w:t>
            </w:r>
          </w:p>
          <w:p w:rsidR="003D42B1" w:rsidRDefault="003D42B1">
            <w:pPr>
              <w:spacing w:after="0" w:line="240" w:lineRule="auto"/>
              <w:jc w:val="both"/>
              <w:rPr>
                <w:rFonts w:ascii="Times New Roman" w:hAnsi="Times New Roman"/>
                <w:bCs/>
                <w:iCs/>
                <w:sz w:val="24"/>
                <w:szCs w:val="24"/>
              </w:rPr>
            </w:pPr>
            <w:r>
              <w:rPr>
                <w:rFonts w:ascii="Times New Roman" w:hAnsi="Times New Roman"/>
                <w:bCs/>
                <w:iCs/>
                <w:sz w:val="24"/>
                <w:szCs w:val="24"/>
              </w:rPr>
              <w:t>Системы методов управления;</w:t>
            </w:r>
          </w:p>
          <w:p w:rsidR="003D42B1" w:rsidRDefault="003D42B1">
            <w:pPr>
              <w:spacing w:after="0" w:line="240" w:lineRule="auto"/>
              <w:jc w:val="both"/>
              <w:rPr>
                <w:rFonts w:ascii="Times New Roman" w:hAnsi="Times New Roman"/>
                <w:bCs/>
                <w:iCs/>
                <w:sz w:val="24"/>
                <w:szCs w:val="24"/>
              </w:rPr>
            </w:pPr>
            <w:r>
              <w:rPr>
                <w:rFonts w:ascii="Times New Roman" w:hAnsi="Times New Roman"/>
                <w:bCs/>
                <w:iCs/>
                <w:sz w:val="24"/>
                <w:szCs w:val="24"/>
              </w:rPr>
              <w:t>Особенностей менеджмента в области профессиональной деятельности;</w:t>
            </w:r>
          </w:p>
          <w:p w:rsidR="003D42B1" w:rsidRDefault="003D42B1">
            <w:pPr>
              <w:spacing w:after="0" w:line="240" w:lineRule="auto"/>
              <w:jc w:val="both"/>
              <w:rPr>
                <w:rFonts w:ascii="Times New Roman" w:hAnsi="Times New Roman"/>
                <w:bCs/>
                <w:iCs/>
                <w:sz w:val="24"/>
                <w:szCs w:val="24"/>
              </w:rPr>
            </w:pPr>
          </w:p>
        </w:tc>
        <w:tc>
          <w:tcPr>
            <w:tcW w:w="1741" w:type="pct"/>
            <w:vMerge w:val="restart"/>
            <w:tcBorders>
              <w:top w:val="single" w:sz="4" w:space="0" w:color="auto"/>
              <w:left w:val="single" w:sz="4" w:space="0" w:color="auto"/>
              <w:bottom w:val="single" w:sz="4" w:space="0" w:color="auto"/>
              <w:right w:val="single" w:sz="4" w:space="0" w:color="auto"/>
            </w:tcBorders>
          </w:tcPr>
          <w:p w:rsidR="003D42B1" w:rsidRDefault="003D42B1">
            <w:pPr>
              <w:spacing w:after="0"/>
              <w:jc w:val="both"/>
              <w:rPr>
                <w:rFonts w:ascii="Times New Roman" w:hAnsi="Times New Roman"/>
                <w:iCs/>
                <w:sz w:val="24"/>
                <w:szCs w:val="24"/>
              </w:rPr>
            </w:pPr>
            <w:r>
              <w:rPr>
                <w:rFonts w:ascii="Times New Roman" w:hAnsi="Times New Roman"/>
                <w:iCs/>
                <w:sz w:val="24"/>
                <w:szCs w:val="24"/>
              </w:rPr>
              <w:t>Экспертная оценка выполнения практических заданий.</w:t>
            </w:r>
          </w:p>
          <w:p w:rsidR="003D42B1" w:rsidRDefault="003D42B1">
            <w:pPr>
              <w:spacing w:after="0"/>
              <w:jc w:val="both"/>
              <w:rPr>
                <w:rFonts w:ascii="Times New Roman" w:hAnsi="Times New Roman"/>
                <w:iCs/>
                <w:sz w:val="24"/>
                <w:szCs w:val="24"/>
              </w:rPr>
            </w:pPr>
          </w:p>
          <w:p w:rsidR="003D42B1" w:rsidRDefault="003D42B1">
            <w:pPr>
              <w:spacing w:after="0"/>
              <w:jc w:val="both"/>
              <w:rPr>
                <w:rFonts w:ascii="Times New Roman" w:hAnsi="Times New Roman"/>
                <w:iCs/>
                <w:sz w:val="24"/>
                <w:szCs w:val="24"/>
              </w:rPr>
            </w:pPr>
            <w:r>
              <w:rPr>
                <w:rFonts w:ascii="Times New Roman" w:hAnsi="Times New Roman"/>
                <w:iCs/>
                <w:sz w:val="24"/>
                <w:szCs w:val="24"/>
              </w:rPr>
              <w:t>Промежуточная аттестация</w:t>
            </w:r>
          </w:p>
          <w:p w:rsidR="003D42B1" w:rsidRDefault="003D42B1">
            <w:pPr>
              <w:spacing w:after="0"/>
              <w:jc w:val="both"/>
              <w:rPr>
                <w:rFonts w:ascii="Times New Roman" w:hAnsi="Times New Roman"/>
                <w:iCs/>
                <w:sz w:val="24"/>
                <w:szCs w:val="24"/>
              </w:rPr>
            </w:pPr>
            <w:r>
              <w:rPr>
                <w:rFonts w:ascii="Times New Roman" w:hAnsi="Times New Roman"/>
                <w:iCs/>
                <w:sz w:val="24"/>
                <w:szCs w:val="24"/>
              </w:rPr>
              <w:t xml:space="preserve">в форме </w:t>
            </w:r>
            <w:r w:rsidR="00954E3F">
              <w:rPr>
                <w:rFonts w:ascii="Times New Roman" w:hAnsi="Times New Roman"/>
                <w:iCs/>
                <w:sz w:val="24"/>
                <w:szCs w:val="24"/>
              </w:rPr>
              <w:t>экзамена</w:t>
            </w:r>
            <w:r>
              <w:rPr>
                <w:rFonts w:ascii="Times New Roman" w:hAnsi="Times New Roman"/>
                <w:iCs/>
                <w:sz w:val="24"/>
                <w:szCs w:val="24"/>
              </w:rPr>
              <w:t xml:space="preserve"> в виде:</w:t>
            </w:r>
          </w:p>
          <w:p w:rsidR="003D42B1" w:rsidRPr="00954E3F" w:rsidRDefault="003D42B1" w:rsidP="00954E3F">
            <w:pPr>
              <w:spacing w:after="0"/>
              <w:jc w:val="both"/>
              <w:rPr>
                <w:rFonts w:ascii="Times New Roman" w:hAnsi="Times New Roman"/>
                <w:iCs/>
                <w:sz w:val="24"/>
                <w:szCs w:val="24"/>
              </w:rPr>
            </w:pPr>
            <w:r>
              <w:rPr>
                <w:rFonts w:ascii="Times New Roman" w:hAnsi="Times New Roman"/>
                <w:iCs/>
                <w:sz w:val="24"/>
                <w:szCs w:val="24"/>
              </w:rPr>
              <w:t>-письменных/ устных ответов,</w:t>
            </w:r>
          </w:p>
        </w:tc>
      </w:tr>
      <w:tr w:rsidR="003D42B1" w:rsidTr="003D42B1">
        <w:trPr>
          <w:trHeight w:val="896"/>
        </w:trPr>
        <w:tc>
          <w:tcPr>
            <w:tcW w:w="1750" w:type="pct"/>
            <w:tcBorders>
              <w:top w:val="single" w:sz="4" w:space="0" w:color="auto"/>
              <w:left w:val="single" w:sz="4" w:space="0" w:color="auto"/>
              <w:bottom w:val="single" w:sz="4" w:space="0" w:color="auto"/>
              <w:right w:val="single" w:sz="4" w:space="0" w:color="auto"/>
            </w:tcBorders>
            <w:hideMark/>
          </w:tcPr>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Перечень умений, осваиваемых в рамках дисциплины:</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Применять в туризме и гостеприимстве методы, средства и приемы менеджмента, делового и управленческого общения;</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формировать организационные структуры управления;</w:t>
            </w:r>
          </w:p>
          <w:p w:rsidR="003D42B1" w:rsidRDefault="003D42B1">
            <w:pPr>
              <w:spacing w:after="0" w:line="240" w:lineRule="auto"/>
              <w:jc w:val="both"/>
              <w:rPr>
                <w:rFonts w:ascii="Calibri" w:hAnsi="Calibri"/>
                <w:iCs/>
                <w:sz w:val="24"/>
                <w:szCs w:val="24"/>
              </w:rPr>
            </w:pPr>
            <w:r>
              <w:rPr>
                <w:rFonts w:ascii="Times New Roman" w:hAnsi="Times New Roman"/>
                <w:iCs/>
                <w:sz w:val="24"/>
                <w:szCs w:val="24"/>
              </w:rPr>
              <w:t>учитывать особенности менеджмента в туризме и гостеприимстве</w:t>
            </w:r>
          </w:p>
        </w:tc>
        <w:tc>
          <w:tcPr>
            <w:tcW w:w="1509" w:type="pct"/>
            <w:tcBorders>
              <w:top w:val="single" w:sz="4" w:space="0" w:color="auto"/>
              <w:left w:val="single" w:sz="4" w:space="0" w:color="auto"/>
              <w:bottom w:val="single" w:sz="4" w:space="0" w:color="auto"/>
              <w:right w:val="single" w:sz="4" w:space="0" w:color="auto"/>
            </w:tcBorders>
            <w:hideMark/>
          </w:tcPr>
          <w:p w:rsidR="003D42B1" w:rsidRDefault="003D42B1">
            <w:pPr>
              <w:spacing w:after="0" w:line="240" w:lineRule="auto"/>
              <w:jc w:val="both"/>
              <w:rPr>
                <w:rFonts w:ascii="Times New Roman" w:hAnsi="Times New Roman"/>
                <w:bCs/>
                <w:iCs/>
                <w:sz w:val="24"/>
                <w:szCs w:val="24"/>
              </w:rPr>
            </w:pPr>
            <w:r>
              <w:rPr>
                <w:rFonts w:ascii="Times New Roman" w:hAnsi="Times New Roman"/>
                <w:bCs/>
                <w:iCs/>
                <w:sz w:val="24"/>
                <w:szCs w:val="24"/>
              </w:rPr>
              <w:t>Умение:</w:t>
            </w:r>
          </w:p>
          <w:p w:rsidR="003D42B1" w:rsidRDefault="003D42B1">
            <w:pPr>
              <w:spacing w:after="0" w:line="240" w:lineRule="auto"/>
              <w:jc w:val="both"/>
              <w:rPr>
                <w:rFonts w:ascii="Times New Roman" w:hAnsi="Times New Roman"/>
                <w:iCs/>
                <w:sz w:val="24"/>
                <w:szCs w:val="24"/>
              </w:rPr>
            </w:pPr>
            <w:r>
              <w:rPr>
                <w:rFonts w:ascii="Times New Roman" w:hAnsi="Times New Roman"/>
                <w:bCs/>
                <w:iCs/>
                <w:sz w:val="24"/>
                <w:szCs w:val="24"/>
              </w:rPr>
              <w:t xml:space="preserve">Применять </w:t>
            </w:r>
            <w:r>
              <w:rPr>
                <w:rFonts w:ascii="Times New Roman" w:hAnsi="Times New Roman"/>
                <w:iCs/>
                <w:sz w:val="24"/>
                <w:szCs w:val="24"/>
              </w:rPr>
              <w:t>в туризме и гостеприимстве методы, средства и приемы менеджмента, делового и управленческого общения;</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Формировать организационные структуры управления;</w:t>
            </w:r>
          </w:p>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Учитывать особенности менеджмента в туризме и гостеприимстве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42B1" w:rsidRDefault="003D42B1">
            <w:pPr>
              <w:spacing w:after="0" w:line="240" w:lineRule="auto"/>
              <w:rPr>
                <w:rFonts w:ascii="Times New Roman" w:hAnsi="Times New Roman" w:cs="Times New Roman"/>
                <w:bCs/>
                <w:iCs/>
                <w:sz w:val="24"/>
                <w:szCs w:val="24"/>
              </w:rPr>
            </w:pPr>
          </w:p>
        </w:tc>
      </w:tr>
    </w:tbl>
    <w:p w:rsidR="008B22E0" w:rsidRDefault="008B22E0"/>
    <w:p w:rsidR="00287D05" w:rsidRDefault="00287D05"/>
    <w:p w:rsidR="00D3646F" w:rsidRDefault="00D3646F"/>
    <w:p w:rsidR="00D3646F" w:rsidRDefault="00D3646F"/>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12E" w:rsidRDefault="0096612E" w:rsidP="000B143C">
      <w:pPr>
        <w:spacing w:after="0" w:line="240" w:lineRule="auto"/>
      </w:pPr>
      <w:r>
        <w:separator/>
      </w:r>
    </w:p>
  </w:endnote>
  <w:endnote w:type="continuationSeparator" w:id="0">
    <w:p w:rsidR="0096612E" w:rsidRDefault="0096612E"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Content>
      <w:p w:rsidR="00C61F17" w:rsidRDefault="00C61F17">
        <w:pPr>
          <w:pStyle w:val="af0"/>
          <w:jc w:val="right"/>
        </w:pPr>
        <w:r>
          <w:fldChar w:fldCharType="begin"/>
        </w:r>
        <w:r>
          <w:instrText>PAGE   \* MERGEFORMAT</w:instrText>
        </w:r>
        <w:r>
          <w:fldChar w:fldCharType="separate"/>
        </w:r>
        <w:r w:rsidR="00D56BE1">
          <w:rPr>
            <w:noProof/>
          </w:rPr>
          <w:t>13</w:t>
        </w:r>
        <w:r>
          <w:fldChar w:fldCharType="end"/>
        </w:r>
      </w:p>
    </w:sdtContent>
  </w:sdt>
  <w:p w:rsidR="00C61F17" w:rsidRDefault="00C61F1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12E" w:rsidRDefault="0096612E" w:rsidP="000B143C">
      <w:pPr>
        <w:spacing w:after="0" w:line="240" w:lineRule="auto"/>
      </w:pPr>
      <w:r>
        <w:separator/>
      </w:r>
    </w:p>
  </w:footnote>
  <w:footnote w:type="continuationSeparator" w:id="0">
    <w:p w:rsidR="0096612E" w:rsidRDefault="0096612E"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4"/>
  </w:num>
  <w:num w:numId="5">
    <w:abstractNumId w:val="7"/>
  </w:num>
  <w:num w:numId="6">
    <w:abstractNumId w:val="3"/>
  </w:num>
  <w:num w:numId="7">
    <w:abstractNumId w:val="11"/>
  </w:num>
  <w:num w:numId="8">
    <w:abstractNumId w:val="5"/>
  </w:num>
  <w:num w:numId="9">
    <w:abstractNumId w:val="20"/>
  </w:num>
  <w:num w:numId="10">
    <w:abstractNumId w:val="23"/>
  </w:num>
  <w:num w:numId="11">
    <w:abstractNumId w:val="10"/>
  </w:num>
  <w:num w:numId="12">
    <w:abstractNumId w:val="6"/>
  </w:num>
  <w:num w:numId="13">
    <w:abstractNumId w:val="2"/>
  </w:num>
  <w:num w:numId="14">
    <w:abstractNumId w:val="1"/>
  </w:num>
  <w:num w:numId="15">
    <w:abstractNumId w:val="17"/>
  </w:num>
  <w:num w:numId="16">
    <w:abstractNumId w:val="1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9"/>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173750"/>
    <w:rsid w:val="001D267C"/>
    <w:rsid w:val="00201869"/>
    <w:rsid w:val="00204C29"/>
    <w:rsid w:val="00287D05"/>
    <w:rsid w:val="002E4D4B"/>
    <w:rsid w:val="002F1D2A"/>
    <w:rsid w:val="003132FD"/>
    <w:rsid w:val="003369B8"/>
    <w:rsid w:val="003471E7"/>
    <w:rsid w:val="00386FD1"/>
    <w:rsid w:val="003D42B1"/>
    <w:rsid w:val="00446E8C"/>
    <w:rsid w:val="004B5AD8"/>
    <w:rsid w:val="00560374"/>
    <w:rsid w:val="005A2FD5"/>
    <w:rsid w:val="005B5480"/>
    <w:rsid w:val="00600917"/>
    <w:rsid w:val="0061155B"/>
    <w:rsid w:val="00684754"/>
    <w:rsid w:val="006C05A1"/>
    <w:rsid w:val="006D1806"/>
    <w:rsid w:val="006D5603"/>
    <w:rsid w:val="006D76AA"/>
    <w:rsid w:val="00705D1A"/>
    <w:rsid w:val="00781899"/>
    <w:rsid w:val="00872268"/>
    <w:rsid w:val="008B22E0"/>
    <w:rsid w:val="008E7C95"/>
    <w:rsid w:val="0092378D"/>
    <w:rsid w:val="00954E3F"/>
    <w:rsid w:val="0096612E"/>
    <w:rsid w:val="009A402C"/>
    <w:rsid w:val="009F78D0"/>
    <w:rsid w:val="00A533ED"/>
    <w:rsid w:val="00A57F84"/>
    <w:rsid w:val="00A6468F"/>
    <w:rsid w:val="00A96C3B"/>
    <w:rsid w:val="00AE6422"/>
    <w:rsid w:val="00BC375E"/>
    <w:rsid w:val="00BC6189"/>
    <w:rsid w:val="00BC733E"/>
    <w:rsid w:val="00BF1DCA"/>
    <w:rsid w:val="00C61F17"/>
    <w:rsid w:val="00CB6615"/>
    <w:rsid w:val="00D17A9C"/>
    <w:rsid w:val="00D3646F"/>
    <w:rsid w:val="00D52A25"/>
    <w:rsid w:val="00D56BE1"/>
    <w:rsid w:val="00DD593B"/>
    <w:rsid w:val="00E96FF3"/>
    <w:rsid w:val="00F04705"/>
    <w:rsid w:val="00F24A20"/>
    <w:rsid w:val="00F2614E"/>
    <w:rsid w:val="00F3013C"/>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2251"/>
  <w15:docId w15:val="{51AEE269-6713-480E-8F1A-B5575820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34"/>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31957.html" TargetMode="External"/><Relationship Id="rId5" Type="http://schemas.openxmlformats.org/officeDocument/2006/relationships/webSettings" Target="webSettings.xml"/><Relationship Id="rId10" Type="http://schemas.openxmlformats.org/officeDocument/2006/relationships/hyperlink" Target="https://www.iprbookshop.ru/97410.html" TargetMode="External"/><Relationship Id="rId4" Type="http://schemas.openxmlformats.org/officeDocument/2006/relationships/settings" Target="settings.xml"/><Relationship Id="rId9" Type="http://schemas.openxmlformats.org/officeDocument/2006/relationships/hyperlink" Target="https://www.iprbookshop.ru/13140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76DEF-5769-4E88-9DC5-555953F1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19</Pages>
  <Words>4495</Words>
  <Characters>25624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2023-07-29T15:59:00Z</dcterms:created>
  <dcterms:modified xsi:type="dcterms:W3CDTF">2023-09-10T17:57:00Z</dcterms:modified>
</cp:coreProperties>
</file>